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DE" w:rsidRDefault="000C1E19" w:rsidP="001A2A50">
      <w:r>
        <w:t xml:space="preserve">         </w:t>
      </w:r>
      <w:r w:rsidR="00D434DE">
        <w:rPr>
          <w:noProof/>
        </w:rPr>
        <w:drawing>
          <wp:inline distT="0" distB="0" distL="0" distR="0" wp14:anchorId="53EF81BE" wp14:editId="26513D47">
            <wp:extent cx="4524375" cy="6400800"/>
            <wp:effectExtent l="0" t="0" r="9525" b="0"/>
            <wp:docPr id="1" name="Рисунок 1" descr="C:\Users\shulginsg\AppData\Local\Microsoft\Windows\INetCache\Content.Word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hulginsg\AppData\Local\Microsoft\Windows\INetCache\Content.Word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D434DE">
        <w:rPr>
          <w:noProof/>
        </w:rPr>
        <w:lastRenderedPageBreak/>
        <w:drawing>
          <wp:inline distT="0" distB="0" distL="0" distR="0">
            <wp:extent cx="4524375" cy="6400800"/>
            <wp:effectExtent l="0" t="0" r="9525" b="0"/>
            <wp:docPr id="2" name="Рисунок 2" descr="C:\Users\shulginsg\AppData\Local\Microsoft\Windows\INetCache\Content.Word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hulginsg\AppData\Local\Microsoft\Windows\INetCache\Content.Word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 w:rsidR="00B741C4">
        <w:t xml:space="preserve">                </w:t>
      </w: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99"/>
        <w:gridCol w:w="2127"/>
        <w:gridCol w:w="1997"/>
      </w:tblGrid>
      <w:tr w:rsidR="000C1E19" w:rsidRPr="00102EB1" w:rsidTr="000519D0">
        <w:trPr>
          <w:trHeight w:val="274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513F01" w:rsidRDefault="000C1E19" w:rsidP="001A2A50">
            <w:pPr>
              <w:rPr>
                <w:b/>
              </w:rPr>
            </w:pPr>
            <w:bookmarkStart w:id="0" w:name="_GoBack"/>
            <w:bookmarkEnd w:id="0"/>
            <w:r w:rsidRPr="00513F01">
              <w:lastRenderedPageBreak/>
              <w:t>2. Затраты на общехозяйственные нужды всего</w:t>
            </w:r>
            <w:r w:rsidR="000519D0" w:rsidRPr="00513F01">
              <w:t xml:space="preserve">, </w:t>
            </w:r>
            <w:r w:rsidRPr="00513F01"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B1" w:rsidRPr="00513F01" w:rsidRDefault="005F46BA" w:rsidP="005F46BA">
            <w:r>
              <w:t>5417,7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D5448" w:rsidRDefault="000C1E19" w:rsidP="001A2A50"/>
        </w:tc>
      </w:tr>
      <w:tr w:rsidR="000C1E19" w:rsidRPr="00102EB1" w:rsidTr="000519D0">
        <w:trPr>
          <w:trHeight w:val="112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 w:rsidRPr="00102EB1">
              <w:t xml:space="preserve">- на оплату труда и начисления на выплаты по оплате труда работников учреждения, которые не принимают непосредственного участия в выполнении работы (административно-управленческого, административно - хозяйственного, технического, вспомогательного и иного персонала) в соответствии с утвержденным штатным расписанием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9" w:rsidRPr="001A2A50" w:rsidRDefault="009A0F32" w:rsidP="001A2A50">
            <w:pPr>
              <w:rPr>
                <w:highlight w:val="yellow"/>
              </w:rPr>
            </w:pPr>
            <w:r w:rsidRPr="009A0F32">
              <w:t>2106,6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9" w:rsidRPr="0092171E" w:rsidRDefault="000C1E19" w:rsidP="001A2A50"/>
        </w:tc>
      </w:tr>
      <w:tr w:rsidR="000C1E19" w:rsidRPr="00102EB1" w:rsidTr="00AF5C74">
        <w:trPr>
          <w:trHeight w:val="24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6430E9" w:rsidRDefault="000C1E19" w:rsidP="001A2A50">
            <w:r>
              <w:t xml:space="preserve">- </w:t>
            </w:r>
            <w:r w:rsidRPr="006430E9">
              <w:t xml:space="preserve">коммунальные услуги,  из них: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192C1F" w:rsidP="001A2A50">
            <w:r w:rsidRPr="00192C1F">
              <w:t>1619,9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92171E" w:rsidRDefault="000C1E19" w:rsidP="001A2A50"/>
        </w:tc>
      </w:tr>
      <w:tr w:rsidR="000C1E19" w:rsidRPr="00102EB1" w:rsidTr="00AF5C74">
        <w:trPr>
          <w:trHeight w:val="246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6430E9" w:rsidRDefault="000C1E19" w:rsidP="001A2A50">
            <w:r w:rsidRPr="006430E9">
              <w:t xml:space="preserve">                    холодное водоснабжение  и водоотведение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192C1F" w:rsidP="001A2A50">
            <w:r w:rsidRPr="00192C1F">
              <w:t>43,8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D5448" w:rsidRDefault="000C1E19" w:rsidP="001A2A50"/>
        </w:tc>
      </w:tr>
      <w:tr w:rsidR="000C1E19" w:rsidRPr="00102EB1" w:rsidTr="00AF5C74">
        <w:trPr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6430E9" w:rsidRDefault="000C1E19" w:rsidP="001A2A50">
            <w:r w:rsidRPr="006430E9">
              <w:t xml:space="preserve">                    теплоснабжение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192C1F" w:rsidP="001A2A50">
            <w:r w:rsidRPr="00192C1F">
              <w:t>365,7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D5448" w:rsidRDefault="000C1E19" w:rsidP="001A2A50"/>
        </w:tc>
      </w:tr>
      <w:tr w:rsidR="000C1E19" w:rsidRPr="00102EB1" w:rsidTr="00AF5C74">
        <w:trPr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6430E9" w:rsidRDefault="000C1E19" w:rsidP="001A2A50">
            <w:r w:rsidRPr="006430E9">
              <w:t xml:space="preserve">                    электроснабжение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192C1F" w:rsidP="001A2A50">
            <w:r w:rsidRPr="00192C1F">
              <w:t>1189,3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D5448" w:rsidRDefault="000C1E19" w:rsidP="001A2A50"/>
        </w:tc>
      </w:tr>
      <w:tr w:rsidR="003E7C78" w:rsidRPr="00102EB1" w:rsidTr="00AF5C74">
        <w:trPr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8" w:rsidRPr="006430E9" w:rsidRDefault="003E7C78" w:rsidP="001A2A50">
            <w:r>
              <w:t xml:space="preserve">                    вывоз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8" w:rsidRPr="00192C1F" w:rsidRDefault="00192C1F" w:rsidP="001A2A50">
            <w:r w:rsidRPr="00192C1F">
              <w:t>21,1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8" w:rsidRPr="001D5448" w:rsidRDefault="003E7C78" w:rsidP="001A2A50"/>
        </w:tc>
      </w:tr>
      <w:tr w:rsidR="000C1E19" w:rsidRPr="00102EB1" w:rsidTr="00AF5C74">
        <w:trPr>
          <w:trHeight w:val="242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1E19" w:rsidRPr="00102EB1" w:rsidRDefault="000C1E19" w:rsidP="001A2A50">
            <w:r>
              <w:t xml:space="preserve">- </w:t>
            </w:r>
            <w:r w:rsidRPr="00102EB1">
              <w:t xml:space="preserve">содержание объектов недвижимого имущества, из них: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1E19" w:rsidRPr="001A2A50" w:rsidRDefault="005F46BA" w:rsidP="00192C1F">
            <w:pPr>
              <w:rPr>
                <w:highlight w:val="yellow"/>
              </w:rPr>
            </w:pPr>
            <w:r>
              <w:t>1494,0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1E19" w:rsidRPr="0092171E" w:rsidRDefault="000C1E19" w:rsidP="001A2A50"/>
        </w:tc>
      </w:tr>
      <w:tr w:rsidR="000C1E19" w:rsidRPr="00102EB1" w:rsidTr="00AF5C74">
        <w:trPr>
          <w:trHeight w:val="40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Default="000C1E19" w:rsidP="001A2A50">
            <w:r>
              <w:t xml:space="preserve">                    </w:t>
            </w:r>
            <w:r w:rsidRPr="004A49A0">
              <w:t>расходы на охрану объекта недвижимого</w:t>
            </w:r>
            <w:r>
              <w:t xml:space="preserve"> </w:t>
            </w:r>
            <w:r w:rsidRPr="004A49A0">
              <w:t>имущества</w:t>
            </w:r>
            <w:r w:rsidRPr="00102EB1">
              <w:t>,</w:t>
            </w:r>
            <w:r>
              <w:t xml:space="preserve"> </w:t>
            </w:r>
            <w:r w:rsidRPr="004A49A0">
              <w:t>включая</w:t>
            </w:r>
          </w:p>
          <w:p w:rsidR="000C1E19" w:rsidRPr="00102EB1" w:rsidRDefault="000C1E19" w:rsidP="001A2A50">
            <w:r>
              <w:t xml:space="preserve">                   </w:t>
            </w:r>
            <w:r w:rsidRPr="004A49A0">
              <w:t xml:space="preserve"> </w:t>
            </w:r>
            <w:r w:rsidR="000519D0">
              <w:t>мониторинг</w:t>
            </w:r>
            <w:r w:rsidRPr="004A49A0">
              <w:t xml:space="preserve"> пожарной</w:t>
            </w:r>
            <w:r>
              <w:t xml:space="preserve"> </w:t>
            </w:r>
            <w:r w:rsidRPr="004A49A0">
              <w:t xml:space="preserve">сигнализации </w:t>
            </w:r>
            <w:r w:rsidR="000519D0">
              <w:t>и охрану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85101B" w:rsidP="001A2A50">
            <w:r>
              <w:t>508,0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D5448" w:rsidRDefault="000C1E19" w:rsidP="001A2A50"/>
        </w:tc>
      </w:tr>
      <w:tr w:rsidR="000C1E19" w:rsidRPr="00102EB1" w:rsidTr="00AF5C74">
        <w:trPr>
          <w:trHeight w:val="54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Default="000C1E19" w:rsidP="001A2A50">
            <w:r>
              <w:t xml:space="preserve">                    </w:t>
            </w:r>
            <w:r w:rsidRPr="004A49A0">
              <w:t>прочие расходы на содержание недвижимого</w:t>
            </w:r>
            <w:r>
              <w:t xml:space="preserve"> </w:t>
            </w:r>
            <w:r w:rsidRPr="004A49A0">
              <w:t>имущества:</w:t>
            </w:r>
          </w:p>
          <w:p w:rsidR="000C1E19" w:rsidRDefault="000C1E19" w:rsidP="001A2A50">
            <w:r>
              <w:t xml:space="preserve">                    </w:t>
            </w:r>
            <w:r w:rsidRPr="004A49A0">
              <w:t>дератизация, дезинсекция,</w:t>
            </w:r>
            <w:r>
              <w:t xml:space="preserve"> </w:t>
            </w:r>
            <w:r w:rsidRPr="004A49A0">
              <w:t>демеркуризация, эксплуатационные</w:t>
            </w:r>
          </w:p>
          <w:p w:rsidR="000C1E19" w:rsidRPr="00102EB1" w:rsidRDefault="000C1E19" w:rsidP="001A2A50">
            <w:r>
              <w:t xml:space="preserve">                   </w:t>
            </w:r>
            <w:r w:rsidRPr="004A49A0">
              <w:t xml:space="preserve"> расходы и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85101B" w:rsidP="001A2A50">
            <w:r>
              <w:t>244</w:t>
            </w:r>
            <w:r w:rsidR="00192C1F" w:rsidRPr="00192C1F">
              <w:t>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D5448" w:rsidRDefault="000C1E19" w:rsidP="001A2A50"/>
        </w:tc>
      </w:tr>
      <w:tr w:rsidR="000C1E19" w:rsidRPr="00102EB1" w:rsidTr="00AF5C74">
        <w:trPr>
          <w:trHeight w:val="72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Default="000C1E19" w:rsidP="001A2A50">
            <w:r w:rsidRPr="004A49A0">
              <w:t xml:space="preserve">                    содержание в чистоте помещений, зданий и</w:t>
            </w:r>
            <w:r>
              <w:t xml:space="preserve"> прилегающих</w:t>
            </w:r>
          </w:p>
          <w:p w:rsidR="000C1E19" w:rsidRDefault="000C1E19" w:rsidP="001A2A50">
            <w:r>
              <w:t xml:space="preserve">                    </w:t>
            </w:r>
            <w:r w:rsidRPr="004A49A0">
              <w:t>территорий в соответствии с</w:t>
            </w:r>
            <w:r>
              <w:t xml:space="preserve"> утвержденными санитарными</w:t>
            </w:r>
          </w:p>
          <w:p w:rsidR="000C1E19" w:rsidRDefault="000C1E19" w:rsidP="001A2A50">
            <w:r>
              <w:t xml:space="preserve">                   </w:t>
            </w:r>
            <w:r w:rsidRPr="004A49A0">
              <w:t xml:space="preserve"> правилами и нормами</w:t>
            </w:r>
            <w:r>
              <w:t xml:space="preserve"> </w:t>
            </w:r>
            <w:r w:rsidRPr="004A49A0">
              <w:t>с учетом приобретения моющих и</w:t>
            </w:r>
          </w:p>
          <w:p w:rsidR="000C1E19" w:rsidRPr="004A49A0" w:rsidRDefault="000C1E19" w:rsidP="001A2A50">
            <w:r>
              <w:t xml:space="preserve">                   </w:t>
            </w:r>
            <w:r w:rsidRPr="004A49A0">
              <w:t xml:space="preserve"> дезинфицирующих</w:t>
            </w:r>
            <w:r>
              <w:t xml:space="preserve"> </w:t>
            </w:r>
            <w:r w:rsidRPr="004A49A0">
              <w:t>средств, спецодежды персонала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A2A50" w:rsidRDefault="000C1E19" w:rsidP="001A2A50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D5448" w:rsidRDefault="000C1E19" w:rsidP="001A2A50"/>
        </w:tc>
      </w:tr>
      <w:tr w:rsidR="000C1E19" w:rsidRPr="00102EB1" w:rsidTr="00AF5C74">
        <w:trPr>
          <w:trHeight w:val="30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4A49A0" w:rsidRDefault="000C1E19" w:rsidP="001A2A50">
            <w:r>
              <w:t xml:space="preserve">                    </w:t>
            </w:r>
            <w:r w:rsidRPr="004A49A0">
              <w:t>прочие затраты на содержание недвижимого</w:t>
            </w:r>
            <w:r>
              <w:t xml:space="preserve"> </w:t>
            </w:r>
            <w:r w:rsidRPr="004A49A0">
              <w:t xml:space="preserve">имущества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5F46BA" w:rsidP="001A2A50">
            <w:r>
              <w:t>741,5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D5448" w:rsidRDefault="000C1E19" w:rsidP="001A2A50"/>
        </w:tc>
      </w:tr>
      <w:tr w:rsidR="000C1E19" w:rsidRPr="00102EB1" w:rsidTr="00AF5C74">
        <w:trPr>
          <w:trHeight w:val="26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- </w:t>
            </w:r>
            <w:r w:rsidRPr="00102EB1">
              <w:t xml:space="preserve">содержание объектов особо ценного движимого имущества, из них: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192C1F" w:rsidP="001A2A50">
            <w:r w:rsidRPr="00192C1F">
              <w:t>21,4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389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Default="000C1E19" w:rsidP="001A2A50">
            <w:r>
              <w:t xml:space="preserve">                    </w:t>
            </w:r>
            <w:r w:rsidRPr="004A49A0">
              <w:t>техническое обслуживание и текущий ремонт</w:t>
            </w:r>
            <w:r>
              <w:t xml:space="preserve"> о</w:t>
            </w:r>
            <w:r w:rsidRPr="004A49A0">
              <w:t>бъектов особо</w:t>
            </w:r>
          </w:p>
          <w:p w:rsidR="000C1E19" w:rsidRPr="004A49A0" w:rsidRDefault="000C1E19" w:rsidP="001A2A50">
            <w:r>
              <w:t xml:space="preserve">                   </w:t>
            </w:r>
            <w:r w:rsidRPr="004A49A0">
              <w:t xml:space="preserve"> ценного движимого имущества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0C1E19" w:rsidP="001A2A50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382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Default="000C1E19" w:rsidP="001A2A50">
            <w:r>
              <w:t xml:space="preserve">                    </w:t>
            </w:r>
            <w:r w:rsidRPr="004A49A0">
              <w:t>материальные запасы, потребляемые в рамках</w:t>
            </w:r>
            <w:r>
              <w:t xml:space="preserve"> </w:t>
            </w:r>
            <w:r w:rsidRPr="004A49A0">
              <w:t>содержания особо</w:t>
            </w:r>
          </w:p>
          <w:p w:rsidR="000C1E19" w:rsidRPr="004A49A0" w:rsidRDefault="000C1E19" w:rsidP="001A2A50">
            <w:r>
              <w:t xml:space="preserve">                   </w:t>
            </w:r>
            <w:r w:rsidRPr="004A49A0">
              <w:t xml:space="preserve"> ценного движимого имущества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192C1F" w:rsidP="001A2A50">
            <w:r w:rsidRPr="00192C1F">
              <w:t>21,4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374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Default="000C1E19" w:rsidP="001A2A50">
            <w:r>
              <w:t xml:space="preserve">                     </w:t>
            </w:r>
            <w:r w:rsidRPr="004A49A0">
              <w:t>обязательное страхование гражданской</w:t>
            </w:r>
            <w:r>
              <w:t xml:space="preserve"> о</w:t>
            </w:r>
            <w:r w:rsidRPr="004A49A0">
              <w:t>тветственности владельцев</w:t>
            </w:r>
          </w:p>
          <w:p w:rsidR="000C1E19" w:rsidRPr="004A49A0" w:rsidRDefault="000C1E19" w:rsidP="001A2A50">
            <w:r>
              <w:t xml:space="preserve">                    </w:t>
            </w:r>
            <w:r w:rsidRPr="004A49A0">
              <w:t xml:space="preserve"> транспортных</w:t>
            </w:r>
            <w:r>
              <w:t xml:space="preserve"> </w:t>
            </w:r>
            <w:r w:rsidRPr="004A49A0">
              <w:t xml:space="preserve">средств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0C1E19" w:rsidP="001A2A50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50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Default="000C1E19" w:rsidP="001A2A50">
            <w:r>
              <w:t xml:space="preserve">                     </w:t>
            </w:r>
            <w:r w:rsidRPr="004A49A0">
              <w:t>прочие затраты на содержание особо ценного</w:t>
            </w:r>
          </w:p>
          <w:p w:rsidR="000C1E19" w:rsidRPr="004A49A0" w:rsidRDefault="000C1E19" w:rsidP="001A2A50">
            <w:r>
              <w:t xml:space="preserve">                    </w:t>
            </w:r>
            <w:r w:rsidRPr="004A49A0">
              <w:t xml:space="preserve"> движимого имущества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0C1E19" w:rsidP="001A2A50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192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- </w:t>
            </w:r>
            <w:r w:rsidRPr="00102EB1">
              <w:t xml:space="preserve">приобретение услуг связи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E" w:rsidRPr="00192C1F" w:rsidRDefault="003E7C78" w:rsidP="001A2A50">
            <w:r w:rsidRPr="00192C1F">
              <w:t>25,5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92171E" w:rsidRDefault="000C1E19" w:rsidP="001A2A50"/>
        </w:tc>
      </w:tr>
      <w:tr w:rsidR="000C1E19" w:rsidRPr="00102EB1" w:rsidTr="00AF5C74">
        <w:trPr>
          <w:trHeight w:val="32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- </w:t>
            </w:r>
            <w:r w:rsidRPr="00102EB1">
              <w:t xml:space="preserve">приобретение транспортных услуг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0C1E19" w:rsidP="001A2A50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92171E" w:rsidRDefault="000C1E19" w:rsidP="001A2A50"/>
        </w:tc>
      </w:tr>
      <w:tr w:rsidR="000C1E19" w:rsidRPr="00102EB1" w:rsidTr="00AF5C74">
        <w:trPr>
          <w:trHeight w:val="26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- </w:t>
            </w:r>
            <w:r w:rsidRPr="00102EB1">
              <w:t xml:space="preserve">приобретение услуг в области информационных технологий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A2A50" w:rsidRDefault="000C1E19" w:rsidP="001A2A50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92171E" w:rsidRDefault="000C1E19" w:rsidP="001A2A50"/>
        </w:tc>
      </w:tr>
      <w:tr w:rsidR="000C1E19" w:rsidRPr="00102EB1" w:rsidTr="00AF5C74">
        <w:trPr>
          <w:trHeight w:val="54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92C1F" w:rsidRDefault="000C1E19" w:rsidP="001A2A50">
            <w:r w:rsidRPr="00192C1F">
              <w:lastRenderedPageBreak/>
              <w:t>- приобретение материальных запасов</w:t>
            </w:r>
            <w:r w:rsidR="00530E6B" w:rsidRPr="00192C1F">
              <w:t>,</w:t>
            </w:r>
            <w:r w:rsidRPr="00192C1F">
              <w:t xml:space="preserve"> используемых административно-управленческим, административно-хозяйственным, техническим и иным персоналом, непосредственно не участвующим в выполнении работы (канцелярские принадлежности, запасные части и расходные материалы к компьютерной технике и оргтехнике,)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9" w:rsidRPr="00192C1F" w:rsidRDefault="0085101B" w:rsidP="001A2A50">
            <w:r>
              <w:t>66,7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9" w:rsidRPr="0092171E" w:rsidRDefault="000C1E19" w:rsidP="001A2A50"/>
        </w:tc>
      </w:tr>
      <w:tr w:rsidR="000C1E19" w:rsidRPr="00102EB1" w:rsidTr="00AF5C74">
        <w:trPr>
          <w:trHeight w:val="42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- </w:t>
            </w:r>
            <w:r w:rsidRPr="00102EB1">
              <w:t>ремонт и техническое обслуживание компьютерной, копировальной и офисной 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A2A50" w:rsidRDefault="000C1E19" w:rsidP="001A2A50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40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- </w:t>
            </w:r>
            <w:r w:rsidRPr="00102EB1">
              <w:t>монтаж и установка локальных вычислительных сетей и обеспечение функционирования мультисервисных сетей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A2A50" w:rsidRDefault="000C1E19" w:rsidP="001A2A50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25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- </w:t>
            </w:r>
            <w:r w:rsidRPr="00102EB1">
              <w:t>монтаж и установка охранно-пожарной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A2A50" w:rsidRDefault="000C1E19" w:rsidP="001A2A50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25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>- прочие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A2A50" w:rsidRDefault="0085101B" w:rsidP="001A2A50">
            <w:pPr>
              <w:rPr>
                <w:highlight w:val="yellow"/>
              </w:rPr>
            </w:pPr>
            <w:r>
              <w:t>83,6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92171E" w:rsidRDefault="000C1E19" w:rsidP="001A2A50"/>
        </w:tc>
      </w:tr>
      <w:tr w:rsidR="00DB4D3B" w:rsidRPr="00102EB1" w:rsidTr="00AF5C74">
        <w:trPr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B" w:rsidRPr="00102EB1" w:rsidRDefault="00DB4D3B" w:rsidP="001A2A50">
            <w:r w:rsidRPr="00102EB1">
              <w:t xml:space="preserve">Итого затрат, в том числе: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B" w:rsidRPr="001A2A50" w:rsidRDefault="005F46BA" w:rsidP="001A2A50">
            <w:pPr>
              <w:rPr>
                <w:highlight w:val="yellow"/>
              </w:rPr>
            </w:pPr>
            <w:r>
              <w:t>7637,2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B" w:rsidRPr="001D5448" w:rsidRDefault="00DB4D3B" w:rsidP="001A2A50"/>
        </w:tc>
      </w:tr>
      <w:tr w:rsidR="00DB4D3B" w:rsidRPr="00102EB1" w:rsidTr="00AF5C74">
        <w:trPr>
          <w:trHeight w:val="193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B" w:rsidRPr="00523AC9" w:rsidRDefault="00DB4D3B" w:rsidP="001A2A50">
            <w:r w:rsidRPr="00523AC9">
              <w:t>на оплату труда и начисления на выплаты по оплате труда работников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3B" w:rsidRPr="00513F01" w:rsidRDefault="00F671BE" w:rsidP="001A2A50">
            <w:r>
              <w:t>4280,6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3B" w:rsidRPr="00350A9E" w:rsidRDefault="00DB4D3B" w:rsidP="001A2A50"/>
        </w:tc>
      </w:tr>
      <w:tr w:rsidR="00DB4D3B" w:rsidRPr="00102EB1" w:rsidTr="00AF5C74">
        <w:trPr>
          <w:trHeight w:val="36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B" w:rsidRPr="00513F01" w:rsidRDefault="00DB4D3B" w:rsidP="001A2A50">
            <w:r w:rsidRPr="00513F01">
              <w:t>иные расходы, связанные с выполнением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E" w:rsidRPr="00513F01" w:rsidRDefault="00F671BE" w:rsidP="00F671BE">
            <w:r>
              <w:t>3356,6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B" w:rsidRPr="00350A9E" w:rsidRDefault="00DB4D3B" w:rsidP="001A2A50"/>
        </w:tc>
      </w:tr>
      <w:tr w:rsidR="000C1E19" w:rsidRPr="00AD6F66" w:rsidTr="00AF5C74">
        <w:trPr>
          <w:trHeight w:val="445"/>
          <w:tblCellSpacing w:w="5" w:type="nil"/>
        </w:trPr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19" w:rsidRPr="00A3406C" w:rsidRDefault="000C1E19" w:rsidP="001A2A50">
            <w:r w:rsidRPr="00A3406C">
              <w:t>II. Финансовое обеспечение выполнение муниципального задания</w:t>
            </w:r>
          </w:p>
        </w:tc>
      </w:tr>
      <w:tr w:rsidR="000C1E19" w:rsidRPr="00102EB1" w:rsidTr="00AF5C74">
        <w:trPr>
          <w:trHeight w:val="193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1E19" w:rsidRPr="00102EB1" w:rsidRDefault="000C1E19" w:rsidP="001A2A50">
            <w:r>
              <w:t xml:space="preserve">1. </w:t>
            </w:r>
            <w:r w:rsidRPr="00102EB1">
              <w:t>Значение пок</w:t>
            </w:r>
            <w:r w:rsidR="00006210">
              <w:t>азателя, характеризующего объём</w:t>
            </w:r>
            <w:r w:rsidRPr="00102EB1">
              <w:t xml:space="preserve">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1E19" w:rsidRPr="00A3406C" w:rsidRDefault="000C1E19" w:rsidP="001A2A50"/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39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2. </w:t>
            </w:r>
            <w:r w:rsidRPr="00102EB1">
              <w:t xml:space="preserve">Затраты на </w:t>
            </w:r>
            <w:r>
              <w:t xml:space="preserve">весь </w:t>
            </w:r>
            <w:r w:rsidRPr="00102EB1">
              <w:t xml:space="preserve">объём работы (тыс. руб.)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A2A50" w:rsidRDefault="005F46BA" w:rsidP="001A2A50">
            <w:pPr>
              <w:rPr>
                <w:highlight w:val="yellow"/>
              </w:rPr>
            </w:pPr>
            <w:r>
              <w:t>7637,2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39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3. </w:t>
            </w:r>
            <w:r w:rsidRPr="00102EB1">
              <w:t xml:space="preserve">Затраты на единицу показателя, характеризующего объём работы (тыс. руб.)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A2A50" w:rsidRDefault="000C1E19" w:rsidP="001A2A50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/>
        </w:tc>
      </w:tr>
      <w:tr w:rsidR="000C1E19" w:rsidRPr="00102EB1" w:rsidTr="00AF5C74">
        <w:trPr>
          <w:trHeight w:val="39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02EB1" w:rsidRDefault="000C1E19" w:rsidP="001A2A50">
            <w:r>
              <w:t xml:space="preserve">4. </w:t>
            </w:r>
            <w:r w:rsidRPr="00102EB1">
              <w:t xml:space="preserve">Затраты </w:t>
            </w:r>
            <w:r>
              <w:t xml:space="preserve"> </w:t>
            </w:r>
            <w:r w:rsidRPr="00102EB1">
              <w:t>на</w:t>
            </w:r>
            <w:r>
              <w:t xml:space="preserve"> </w:t>
            </w:r>
            <w:r w:rsidRPr="00102EB1">
              <w:t xml:space="preserve"> уплату </w:t>
            </w:r>
            <w:r>
              <w:t xml:space="preserve"> </w:t>
            </w:r>
            <w:r w:rsidRPr="00102EB1">
              <w:t xml:space="preserve">налогов, </w:t>
            </w:r>
            <w:r>
              <w:t xml:space="preserve"> </w:t>
            </w:r>
            <w:r w:rsidRPr="00102EB1">
              <w:t>в</w:t>
            </w:r>
            <w:r>
              <w:t xml:space="preserve"> </w:t>
            </w:r>
            <w:r w:rsidRPr="00102EB1">
              <w:t xml:space="preserve"> качестве</w:t>
            </w:r>
            <w:r>
              <w:t xml:space="preserve"> </w:t>
            </w:r>
            <w:r w:rsidRPr="00102EB1">
              <w:t xml:space="preserve"> объекта налогообложения, по которым признается имущество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1A2A50" w:rsidRDefault="00513F01" w:rsidP="001A2A50">
            <w:pPr>
              <w:rPr>
                <w:highlight w:val="yellow"/>
              </w:rPr>
            </w:pPr>
            <w:r w:rsidRPr="00513F01">
              <w:t>250,8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9" w:rsidRPr="00A57844" w:rsidRDefault="000C1E19" w:rsidP="001A2A50"/>
        </w:tc>
      </w:tr>
      <w:tr w:rsidR="000C1E19" w:rsidRPr="00102EB1" w:rsidTr="00AF5C74">
        <w:trPr>
          <w:trHeight w:val="39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19" w:rsidRPr="00513F01" w:rsidRDefault="000C1E19" w:rsidP="001A2A50">
            <w:r w:rsidRPr="00513F01">
              <w:t xml:space="preserve">5. Сумма  финансового  обеспечения  выполнения муниципального задания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19" w:rsidRPr="00513F01" w:rsidRDefault="005F46BA" w:rsidP="001A2A50">
            <w:r>
              <w:t>7888,0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19" w:rsidRPr="00102EB1" w:rsidRDefault="000C1E19" w:rsidP="001A2A50"/>
        </w:tc>
      </w:tr>
    </w:tbl>
    <w:p w:rsidR="00B318F1" w:rsidRDefault="00B318F1" w:rsidP="001A2A50"/>
    <w:p w:rsidR="00E500C9" w:rsidRDefault="00E500C9" w:rsidP="001A2A50"/>
    <w:p w:rsidR="00E500C9" w:rsidRDefault="00E500C9" w:rsidP="001A2A50"/>
    <w:p w:rsidR="0085101B" w:rsidRDefault="0085101B" w:rsidP="001A2A50"/>
    <w:p w:rsidR="0085101B" w:rsidRDefault="0085101B" w:rsidP="001A2A50"/>
    <w:p w:rsidR="0085101B" w:rsidRDefault="0085101B" w:rsidP="001A2A50"/>
    <w:p w:rsidR="0085101B" w:rsidRDefault="0085101B" w:rsidP="001A2A50"/>
    <w:p w:rsidR="0085101B" w:rsidRDefault="0085101B" w:rsidP="001A2A50"/>
    <w:p w:rsidR="0085101B" w:rsidRDefault="0085101B" w:rsidP="001A2A50"/>
    <w:p w:rsidR="0085101B" w:rsidRDefault="0085101B" w:rsidP="001A2A50"/>
    <w:p w:rsidR="0085101B" w:rsidRDefault="0085101B" w:rsidP="001A2A50"/>
    <w:p w:rsidR="0085101B" w:rsidRDefault="0085101B" w:rsidP="001A2A50"/>
    <w:p w:rsidR="0085101B" w:rsidRDefault="0085101B" w:rsidP="001A2A50"/>
    <w:p w:rsidR="0085101B" w:rsidRPr="003C46AF" w:rsidRDefault="0085101B" w:rsidP="0085101B">
      <w:pPr>
        <w:jc w:val="center"/>
        <w:rPr>
          <w:sz w:val="28"/>
          <w:szCs w:val="28"/>
        </w:rPr>
      </w:pPr>
      <w:r w:rsidRPr="003C46AF">
        <w:rPr>
          <w:sz w:val="28"/>
          <w:szCs w:val="28"/>
        </w:rPr>
        <w:lastRenderedPageBreak/>
        <w:t>РАСЧЕТ</w:t>
      </w:r>
    </w:p>
    <w:p w:rsidR="0085101B" w:rsidRPr="003C46AF" w:rsidRDefault="0085101B" w:rsidP="0085101B">
      <w:pPr>
        <w:jc w:val="center"/>
        <w:rPr>
          <w:sz w:val="28"/>
          <w:szCs w:val="28"/>
        </w:rPr>
      </w:pPr>
      <w:r w:rsidRPr="003C46AF">
        <w:rPr>
          <w:sz w:val="28"/>
          <w:szCs w:val="28"/>
        </w:rPr>
        <w:t>объема затрат на выполнение муниципальной работы</w:t>
      </w:r>
    </w:p>
    <w:p w:rsidR="0085101B" w:rsidRPr="003C46AF" w:rsidRDefault="0085101B" w:rsidP="0085101B">
      <w:pPr>
        <w:jc w:val="center"/>
        <w:rPr>
          <w:sz w:val="28"/>
          <w:szCs w:val="28"/>
        </w:rPr>
      </w:pPr>
      <w:r w:rsidRPr="003C46AF">
        <w:rPr>
          <w:sz w:val="28"/>
          <w:szCs w:val="28"/>
        </w:rPr>
        <w:t>на плановый период 2024 и 2025 годов</w:t>
      </w:r>
    </w:p>
    <w:p w:rsidR="0085101B" w:rsidRPr="00B51736" w:rsidRDefault="0085101B" w:rsidP="0085101B">
      <w:pPr>
        <w:jc w:val="center"/>
      </w:pPr>
    </w:p>
    <w:p w:rsidR="0085101B" w:rsidRDefault="0085101B" w:rsidP="0085101B">
      <w:pPr>
        <w:jc w:val="right"/>
      </w:pPr>
      <w:r>
        <w:t>Таблица № 1</w:t>
      </w:r>
    </w:p>
    <w:p w:rsidR="0085101B" w:rsidRPr="00A55228" w:rsidRDefault="0085101B" w:rsidP="0085101B">
      <w:pPr>
        <w:jc w:val="right"/>
      </w:pPr>
      <w:r>
        <w:t>тыс. рублей</w:t>
      </w: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99"/>
        <w:gridCol w:w="2127"/>
        <w:gridCol w:w="1997"/>
      </w:tblGrid>
      <w:tr w:rsidR="0085101B" w:rsidRPr="00102EB1" w:rsidTr="00F57284">
        <w:trPr>
          <w:trHeight w:val="1126"/>
          <w:tblCellSpacing w:w="5" w:type="nil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1B" w:rsidRDefault="0085101B" w:rsidP="00F57284">
            <w:pPr>
              <w:jc w:val="center"/>
            </w:pPr>
            <w:r w:rsidRPr="00102EB1">
              <w:t>Наименование</w:t>
            </w:r>
            <w:r>
              <w:t xml:space="preserve"> муниципальной</w:t>
            </w:r>
            <w:r w:rsidRPr="00102EB1">
              <w:t xml:space="preserve"> работ</w:t>
            </w:r>
            <w:r>
              <w:t>ы/</w:t>
            </w:r>
          </w:p>
          <w:p w:rsidR="0085101B" w:rsidRPr="00102EB1" w:rsidRDefault="0085101B" w:rsidP="00F57284">
            <w:pPr>
              <w:jc w:val="center"/>
            </w:pPr>
            <w:r>
              <w:t>наименование статей затрат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1B" w:rsidRPr="00102EB1" w:rsidRDefault="0085101B" w:rsidP="00F57284">
            <w:pPr>
              <w:jc w:val="center"/>
            </w:pPr>
            <w:r w:rsidRPr="00102EB1">
              <w:t>Муниципальн</w:t>
            </w:r>
            <w:r>
              <w:t>ая</w:t>
            </w:r>
          </w:p>
          <w:p w:rsidR="0085101B" w:rsidRPr="00102EB1" w:rsidRDefault="0085101B" w:rsidP="00F57284">
            <w:pPr>
              <w:jc w:val="center"/>
            </w:pPr>
            <w:r>
              <w:t>р</w:t>
            </w:r>
            <w:r w:rsidRPr="00102EB1">
              <w:t>абот</w:t>
            </w:r>
            <w:r>
              <w:t>а «Содержание (эксплуатация) имущества, находящегося в государственной (муниципальной) собственности»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1B" w:rsidRPr="00102EB1" w:rsidRDefault="0085101B" w:rsidP="00F57284"/>
        </w:tc>
      </w:tr>
      <w:tr w:rsidR="0085101B" w:rsidRPr="00102EB1" w:rsidTr="00F57284">
        <w:trPr>
          <w:trHeight w:val="382"/>
          <w:tblCellSpacing w:w="5" w:type="nil"/>
        </w:trPr>
        <w:tc>
          <w:tcPr>
            <w:tcW w:w="1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1B" w:rsidRPr="00102EB1" w:rsidRDefault="0085101B" w:rsidP="00F57284">
            <w:pPr>
              <w:jc w:val="center"/>
            </w:pPr>
            <w:r w:rsidRPr="00102EB1"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1B" w:rsidRPr="00102EB1" w:rsidRDefault="0085101B" w:rsidP="00F57284">
            <w:pPr>
              <w:jc w:val="center"/>
            </w:pPr>
            <w:r>
              <w:t>2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101B" w:rsidRPr="00102EB1" w:rsidRDefault="0085101B" w:rsidP="00F57284">
            <w:pPr>
              <w:jc w:val="center"/>
            </w:pPr>
            <w:r>
              <w:t>3</w:t>
            </w:r>
          </w:p>
        </w:tc>
      </w:tr>
      <w:tr w:rsidR="0085101B" w:rsidRPr="008C7BC3" w:rsidTr="00F57284">
        <w:trPr>
          <w:trHeight w:val="423"/>
          <w:tblCellSpacing w:w="5" w:type="nil"/>
        </w:trPr>
        <w:tc>
          <w:tcPr>
            <w:tcW w:w="1532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101B" w:rsidRPr="008C7BC3" w:rsidRDefault="0085101B" w:rsidP="00F57284">
            <w:r w:rsidRPr="008C7BC3">
              <w:rPr>
                <w:lang w:val="en-US"/>
              </w:rPr>
              <w:t>I</w:t>
            </w:r>
            <w:r w:rsidRPr="008C7BC3">
              <w:t>. Затраты на выполнение работ</w:t>
            </w:r>
            <w:r>
              <w:t>ы</w:t>
            </w:r>
          </w:p>
        </w:tc>
      </w:tr>
      <w:tr w:rsidR="0085101B" w:rsidRPr="00102EB1" w:rsidTr="00F57284">
        <w:trPr>
          <w:trHeight w:val="283"/>
          <w:tblCellSpacing w:w="5" w:type="nil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9A0F32" w:rsidRDefault="0085101B" w:rsidP="00F57284">
            <w:r w:rsidRPr="009A0F32">
              <w:t xml:space="preserve">1. Затраты, непосредственно связанные с выполнением работы всего, в том числе: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9A0F32" w:rsidRDefault="0085101B" w:rsidP="00F57284">
            <w:r>
              <w:t>2286,5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rHeight w:val="641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9A0F32" w:rsidRDefault="0085101B" w:rsidP="00F57284">
            <w:r w:rsidRPr="009A0F32">
              <w:t>- на оплату труда и начисления на выплаты по оплате труда персонала, принимающего непосредственное участие в выполнении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9A0F32" w:rsidRDefault="0085101B" w:rsidP="00F57284">
            <w:r w:rsidRPr="009A0F32">
              <w:t>2174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rHeight w:val="414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9A0F32" w:rsidRDefault="0085101B" w:rsidP="00F57284">
            <w:r w:rsidRPr="009A0F32">
              <w:t xml:space="preserve">- на приобретение материальных запасов, потребляемых непосредственно в процессе выполнения работы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9A0F32" w:rsidRDefault="0085101B" w:rsidP="00F57284">
            <w:r w:rsidRPr="009A0F32">
              <w:t>2,5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405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 w:rsidRPr="00102EB1">
              <w:t>- иные затраты, непосредственно связанные с выполнением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9A0F32" w:rsidRDefault="0085101B" w:rsidP="00F57284">
            <w:r w:rsidRPr="009A0F32">
              <w:t>110,0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274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513F01" w:rsidRDefault="0085101B" w:rsidP="00F57284">
            <w:pPr>
              <w:rPr>
                <w:b/>
              </w:rPr>
            </w:pPr>
            <w:r w:rsidRPr="00513F01">
              <w:t>2. Затраты на общехозяйственные нужды 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513F01" w:rsidRDefault="0085101B" w:rsidP="00F57284">
            <w:r>
              <w:t>6294,7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rHeight w:val="112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 w:rsidRPr="00102EB1">
              <w:t xml:space="preserve">- на оплату труда и начисления на выплаты по оплате труда работников учреждения, которые не принимают непосредственного участия в выполнении работы (административно-управленческого, административно - хозяйственного, технического, вспомогательного и иного персонала) в соответствии с утвержденным штатным расписанием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B" w:rsidRPr="001A2A50" w:rsidRDefault="0085101B" w:rsidP="00F57284">
            <w:pPr>
              <w:rPr>
                <w:highlight w:val="yellow"/>
              </w:rPr>
            </w:pPr>
            <w:r w:rsidRPr="009A0F32">
              <w:t>2106,6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B" w:rsidRPr="0092171E" w:rsidRDefault="0085101B" w:rsidP="00F57284"/>
        </w:tc>
      </w:tr>
      <w:tr w:rsidR="0085101B" w:rsidRPr="00102EB1" w:rsidTr="00F57284">
        <w:trPr>
          <w:trHeight w:val="24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6430E9" w:rsidRDefault="0085101B" w:rsidP="00F57284">
            <w:r>
              <w:t xml:space="preserve">- </w:t>
            </w:r>
            <w:r w:rsidRPr="006430E9">
              <w:t xml:space="preserve">коммунальные услуги,  из них: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1619,9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92171E" w:rsidRDefault="0085101B" w:rsidP="00F57284"/>
        </w:tc>
      </w:tr>
      <w:tr w:rsidR="0085101B" w:rsidRPr="00102EB1" w:rsidTr="00F57284">
        <w:trPr>
          <w:trHeight w:val="246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6430E9" w:rsidRDefault="0085101B" w:rsidP="00F57284">
            <w:r w:rsidRPr="006430E9">
              <w:t xml:space="preserve">                    холодное водоснабжение  и водоотведение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43,8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6430E9" w:rsidRDefault="0085101B" w:rsidP="00F57284">
            <w:r w:rsidRPr="006430E9">
              <w:t xml:space="preserve">                    теплоснабжение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365,7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6430E9" w:rsidRDefault="0085101B" w:rsidP="00F57284">
            <w:r w:rsidRPr="006430E9">
              <w:t xml:space="preserve">                    электроснабжение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1189,3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6430E9" w:rsidRDefault="0085101B" w:rsidP="00F57284">
            <w:r>
              <w:t xml:space="preserve">                    вывоз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21,1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rHeight w:val="242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102EB1" w:rsidRDefault="0085101B" w:rsidP="00F57284">
            <w:r>
              <w:lastRenderedPageBreak/>
              <w:t xml:space="preserve">- </w:t>
            </w:r>
            <w:r w:rsidRPr="00102EB1">
              <w:t xml:space="preserve">содержание объектов недвижимого имущества, из них: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  <w:r w:rsidRPr="00192C1F">
              <w:t>2301,3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92171E" w:rsidRDefault="0085101B" w:rsidP="00F57284"/>
        </w:tc>
      </w:tr>
      <w:tr w:rsidR="0085101B" w:rsidRPr="00102EB1" w:rsidTr="00F57284">
        <w:trPr>
          <w:trHeight w:val="40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Default="0085101B" w:rsidP="00F57284">
            <w:r>
              <w:t xml:space="preserve">                    </w:t>
            </w:r>
            <w:r w:rsidRPr="004A49A0">
              <w:t>расходы на охрану объекта недвижимого</w:t>
            </w:r>
            <w:r>
              <w:t xml:space="preserve"> </w:t>
            </w:r>
            <w:r w:rsidRPr="004A49A0">
              <w:t>имущества</w:t>
            </w:r>
            <w:r w:rsidRPr="00102EB1">
              <w:t>,</w:t>
            </w:r>
            <w:r>
              <w:t xml:space="preserve"> </w:t>
            </w:r>
            <w:r w:rsidRPr="004A49A0">
              <w:t>включая</w:t>
            </w:r>
          </w:p>
          <w:p w:rsidR="0085101B" w:rsidRPr="00102EB1" w:rsidRDefault="0085101B" w:rsidP="00F57284">
            <w:r>
              <w:t xml:space="preserve">                   </w:t>
            </w:r>
            <w:r w:rsidRPr="004A49A0">
              <w:t xml:space="preserve"> </w:t>
            </w:r>
            <w:r>
              <w:t>мониторинг</w:t>
            </w:r>
            <w:r w:rsidRPr="004A49A0">
              <w:t xml:space="preserve"> пожарной</w:t>
            </w:r>
            <w:r>
              <w:t xml:space="preserve"> </w:t>
            </w:r>
            <w:r w:rsidRPr="004A49A0">
              <w:t xml:space="preserve">сигнализации </w:t>
            </w:r>
            <w:r>
              <w:t>и охрану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1494,8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rHeight w:val="54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Default="0085101B" w:rsidP="00F57284">
            <w:r>
              <w:t xml:space="preserve">                    </w:t>
            </w:r>
            <w:r w:rsidRPr="004A49A0">
              <w:t>прочие расходы на содержание недвижимого</w:t>
            </w:r>
            <w:r>
              <w:t xml:space="preserve"> </w:t>
            </w:r>
            <w:r w:rsidRPr="004A49A0">
              <w:t>имущества:</w:t>
            </w:r>
          </w:p>
          <w:p w:rsidR="0085101B" w:rsidRDefault="0085101B" w:rsidP="00F57284">
            <w:r>
              <w:t xml:space="preserve">                    </w:t>
            </w:r>
            <w:r w:rsidRPr="004A49A0">
              <w:t>дератизация, дезинсекция,</w:t>
            </w:r>
            <w:r>
              <w:t xml:space="preserve"> </w:t>
            </w:r>
            <w:r w:rsidRPr="004A49A0">
              <w:t>демеркуризация, эксплуатационные</w:t>
            </w:r>
          </w:p>
          <w:p w:rsidR="0085101B" w:rsidRPr="00102EB1" w:rsidRDefault="0085101B" w:rsidP="00F57284">
            <w:r>
              <w:t xml:space="preserve">                   </w:t>
            </w:r>
            <w:r w:rsidRPr="004A49A0">
              <w:t xml:space="preserve"> расходы и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806,5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rHeight w:val="72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Default="0085101B" w:rsidP="00F57284">
            <w:r w:rsidRPr="004A49A0">
              <w:t xml:space="preserve">                    содержание в чистоте помещений, зданий и</w:t>
            </w:r>
            <w:r>
              <w:t xml:space="preserve"> прилегающих</w:t>
            </w:r>
          </w:p>
          <w:p w:rsidR="0085101B" w:rsidRDefault="0085101B" w:rsidP="00F57284">
            <w:r>
              <w:t xml:space="preserve">                    </w:t>
            </w:r>
            <w:r w:rsidRPr="004A49A0">
              <w:t>территорий в соответствии с</w:t>
            </w:r>
            <w:r>
              <w:t xml:space="preserve"> утвержденными санитарными</w:t>
            </w:r>
          </w:p>
          <w:p w:rsidR="0085101B" w:rsidRDefault="0085101B" w:rsidP="00F57284">
            <w:r>
              <w:t xml:space="preserve">                   </w:t>
            </w:r>
            <w:r w:rsidRPr="004A49A0">
              <w:t xml:space="preserve"> правилами и нормами</w:t>
            </w:r>
            <w:r>
              <w:t xml:space="preserve"> </w:t>
            </w:r>
            <w:r w:rsidRPr="004A49A0">
              <w:t>с учетом приобретения моющих и</w:t>
            </w:r>
          </w:p>
          <w:p w:rsidR="0085101B" w:rsidRPr="004A49A0" w:rsidRDefault="0085101B" w:rsidP="00F57284">
            <w:r>
              <w:t xml:space="preserve">                   </w:t>
            </w:r>
            <w:r w:rsidRPr="004A49A0">
              <w:t xml:space="preserve"> дезинфицирующих</w:t>
            </w:r>
            <w:r>
              <w:t xml:space="preserve"> </w:t>
            </w:r>
            <w:r w:rsidRPr="004A49A0">
              <w:t>средств, спецодежды персонала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rHeight w:val="30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4A49A0" w:rsidRDefault="0085101B" w:rsidP="00F57284">
            <w:r>
              <w:t xml:space="preserve">                    </w:t>
            </w:r>
            <w:r w:rsidRPr="004A49A0">
              <w:t>прочие затраты на содержание недвижимого</w:t>
            </w:r>
            <w:r>
              <w:t xml:space="preserve"> </w:t>
            </w:r>
            <w:r w:rsidRPr="004A49A0">
              <w:t xml:space="preserve">имущества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rHeight w:val="26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- </w:t>
            </w:r>
            <w:r w:rsidRPr="00102EB1">
              <w:t xml:space="preserve">содержание объектов особо ценного движимого имущества, из них: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21,4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389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Default="0085101B" w:rsidP="00F57284">
            <w:r>
              <w:t xml:space="preserve">                    </w:t>
            </w:r>
            <w:r w:rsidRPr="004A49A0">
              <w:t>техническое обслуживание и текущий ремонт</w:t>
            </w:r>
            <w:r>
              <w:t xml:space="preserve"> о</w:t>
            </w:r>
            <w:r w:rsidRPr="004A49A0">
              <w:t>бъектов особо</w:t>
            </w:r>
          </w:p>
          <w:p w:rsidR="0085101B" w:rsidRPr="004A49A0" w:rsidRDefault="0085101B" w:rsidP="00F57284">
            <w:r>
              <w:t xml:space="preserve">                   </w:t>
            </w:r>
            <w:r w:rsidRPr="004A49A0">
              <w:t xml:space="preserve"> ценного движимого имущества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382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Default="0085101B" w:rsidP="00F57284">
            <w:r>
              <w:t xml:space="preserve">                    </w:t>
            </w:r>
            <w:r w:rsidRPr="004A49A0">
              <w:t>материальные запасы, потребляемые в рамках</w:t>
            </w:r>
            <w:r>
              <w:t xml:space="preserve"> </w:t>
            </w:r>
            <w:r w:rsidRPr="004A49A0">
              <w:t>содержания особо</w:t>
            </w:r>
          </w:p>
          <w:p w:rsidR="0085101B" w:rsidRPr="004A49A0" w:rsidRDefault="0085101B" w:rsidP="00F57284">
            <w:r>
              <w:t xml:space="preserve">                   </w:t>
            </w:r>
            <w:r w:rsidRPr="004A49A0">
              <w:t xml:space="preserve"> ценного движимого имущества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21,4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374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Default="0085101B" w:rsidP="00F57284">
            <w:r>
              <w:t xml:space="preserve">                     </w:t>
            </w:r>
            <w:r w:rsidRPr="004A49A0">
              <w:t>обязательное страхование гражданской</w:t>
            </w:r>
            <w:r>
              <w:t xml:space="preserve"> о</w:t>
            </w:r>
            <w:r w:rsidRPr="004A49A0">
              <w:t>тветственности владельцев</w:t>
            </w:r>
          </w:p>
          <w:p w:rsidR="0085101B" w:rsidRPr="004A49A0" w:rsidRDefault="0085101B" w:rsidP="00F57284">
            <w:r>
              <w:t xml:space="preserve">                    </w:t>
            </w:r>
            <w:r w:rsidRPr="004A49A0">
              <w:t xml:space="preserve"> транспортных</w:t>
            </w:r>
            <w:r>
              <w:t xml:space="preserve"> </w:t>
            </w:r>
            <w:r w:rsidRPr="004A49A0">
              <w:t xml:space="preserve">средств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50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Default="0085101B" w:rsidP="00F57284">
            <w:r>
              <w:t xml:space="preserve">                     </w:t>
            </w:r>
            <w:r w:rsidRPr="004A49A0">
              <w:t>прочие затраты на содержание особо ценного</w:t>
            </w:r>
          </w:p>
          <w:p w:rsidR="0085101B" w:rsidRPr="004A49A0" w:rsidRDefault="0085101B" w:rsidP="00F57284">
            <w:r>
              <w:t xml:space="preserve">                    </w:t>
            </w:r>
            <w:r w:rsidRPr="004A49A0">
              <w:t xml:space="preserve"> движимого имущества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192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- </w:t>
            </w:r>
            <w:r w:rsidRPr="00102EB1">
              <w:t xml:space="preserve">приобретение услуг связи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25,5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92171E" w:rsidRDefault="0085101B" w:rsidP="00F57284"/>
        </w:tc>
      </w:tr>
      <w:tr w:rsidR="0085101B" w:rsidRPr="00102EB1" w:rsidTr="00F57284">
        <w:trPr>
          <w:trHeight w:val="32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- </w:t>
            </w:r>
            <w:r w:rsidRPr="00102EB1">
              <w:t xml:space="preserve">приобретение транспортных услуг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92171E" w:rsidRDefault="0085101B" w:rsidP="00F57284"/>
        </w:tc>
      </w:tr>
      <w:tr w:rsidR="0085101B" w:rsidRPr="00102EB1" w:rsidTr="00F57284">
        <w:trPr>
          <w:trHeight w:val="26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- </w:t>
            </w:r>
            <w:r w:rsidRPr="00102EB1">
              <w:t xml:space="preserve">приобретение услуг в области информационных технологий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92171E" w:rsidRDefault="0085101B" w:rsidP="00F57284"/>
        </w:tc>
      </w:tr>
      <w:tr w:rsidR="0085101B" w:rsidRPr="00102EB1" w:rsidTr="00F57284">
        <w:trPr>
          <w:trHeight w:val="54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92C1F" w:rsidRDefault="0085101B" w:rsidP="00F57284">
            <w:r w:rsidRPr="00192C1F">
              <w:t>- приобретение материальных запасов, используемых административно-управленческим, административно-хозяйственным, техническим и иным персоналом, непосредственно не участвующим в выполнении работы (канцелярские принадлежности, запасные части и расходные материалы к компьютерной технике и оргтехнике,)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B" w:rsidRPr="00192C1F" w:rsidRDefault="0085101B" w:rsidP="00F57284">
            <w:r>
              <w:t>94,7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B" w:rsidRPr="0092171E" w:rsidRDefault="0085101B" w:rsidP="00F57284"/>
        </w:tc>
      </w:tr>
      <w:tr w:rsidR="0085101B" w:rsidRPr="00102EB1" w:rsidTr="00F57284">
        <w:trPr>
          <w:trHeight w:val="42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- </w:t>
            </w:r>
            <w:r w:rsidRPr="00102EB1">
              <w:t>ремонт и техническое обслуживание компьютерной, копировальной и офисной 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40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- </w:t>
            </w:r>
            <w:r w:rsidRPr="00102EB1">
              <w:t>монтаж и установка локальных вычислительных сетей и обеспечение функционирования мультисервисных сетей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25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- </w:t>
            </w:r>
            <w:r w:rsidRPr="00102EB1">
              <w:t>монтаж и установка охранно-пожарной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25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>- прочие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  <w:r>
              <w:t>125,3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92171E" w:rsidRDefault="0085101B" w:rsidP="00F57284"/>
        </w:tc>
      </w:tr>
      <w:tr w:rsidR="0085101B" w:rsidRPr="00102EB1" w:rsidTr="00F57284">
        <w:trPr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 w:rsidRPr="00102EB1">
              <w:t xml:space="preserve">Итого затрат, в том числе: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  <w:r>
              <w:t>8581,2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D5448" w:rsidRDefault="0085101B" w:rsidP="00F57284"/>
        </w:tc>
      </w:tr>
      <w:tr w:rsidR="0085101B" w:rsidRPr="00102EB1" w:rsidTr="00F57284">
        <w:trPr>
          <w:trHeight w:val="193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523AC9" w:rsidRDefault="0085101B" w:rsidP="00F57284">
            <w:r w:rsidRPr="00523AC9">
              <w:t>на оплату труда и начисления на выплаты по оплате труда работников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B" w:rsidRPr="00513F01" w:rsidRDefault="0085101B" w:rsidP="00F57284">
            <w:r>
              <w:t>4280,6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B" w:rsidRPr="00350A9E" w:rsidRDefault="0085101B" w:rsidP="00F57284"/>
        </w:tc>
      </w:tr>
      <w:tr w:rsidR="0085101B" w:rsidRPr="00102EB1" w:rsidTr="00F57284">
        <w:trPr>
          <w:trHeight w:val="368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513F01" w:rsidRDefault="0085101B" w:rsidP="00F57284">
            <w:r w:rsidRPr="00513F01">
              <w:lastRenderedPageBreak/>
              <w:t>иные расходы, связанные с выполнением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513F01" w:rsidRDefault="0085101B" w:rsidP="00F57284">
            <w:r w:rsidRPr="00513F01">
              <w:t>4300,6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350A9E" w:rsidRDefault="0085101B" w:rsidP="00F57284"/>
        </w:tc>
      </w:tr>
      <w:tr w:rsidR="0085101B" w:rsidRPr="00AD6F66" w:rsidTr="00F57284">
        <w:trPr>
          <w:trHeight w:val="445"/>
          <w:tblCellSpacing w:w="5" w:type="nil"/>
        </w:trPr>
        <w:tc>
          <w:tcPr>
            <w:tcW w:w="1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B" w:rsidRPr="00A3406C" w:rsidRDefault="0085101B" w:rsidP="00F57284">
            <w:r w:rsidRPr="00A3406C">
              <w:t>II. Финансовое обеспечение выполнение муниципального задания</w:t>
            </w:r>
          </w:p>
        </w:tc>
      </w:tr>
      <w:tr w:rsidR="0085101B" w:rsidRPr="00102EB1" w:rsidTr="00F57284">
        <w:trPr>
          <w:trHeight w:val="193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102EB1" w:rsidRDefault="0085101B" w:rsidP="00F57284">
            <w:r>
              <w:t xml:space="preserve">1. </w:t>
            </w:r>
            <w:r w:rsidRPr="00102EB1">
              <w:t>Значение пок</w:t>
            </w:r>
            <w:r>
              <w:t>азателя, характеризующего объём</w:t>
            </w:r>
            <w:r w:rsidRPr="00102EB1">
              <w:t xml:space="preserve">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A3406C" w:rsidRDefault="0085101B" w:rsidP="00F57284"/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39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2. </w:t>
            </w:r>
            <w:r w:rsidRPr="00102EB1">
              <w:t xml:space="preserve">Затраты на </w:t>
            </w:r>
            <w:r>
              <w:t xml:space="preserve">весь </w:t>
            </w:r>
            <w:r w:rsidRPr="00102EB1">
              <w:t xml:space="preserve">объём работы (тыс. руб.)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  <w:r w:rsidRPr="00513F01">
              <w:t>8581,2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397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3. </w:t>
            </w:r>
            <w:r w:rsidRPr="00102EB1">
              <w:t xml:space="preserve">Затраты на единицу показателя, характеризующего объём работы (тыс. руб.)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/>
        </w:tc>
      </w:tr>
      <w:tr w:rsidR="0085101B" w:rsidRPr="00102EB1" w:rsidTr="00F57284">
        <w:trPr>
          <w:trHeight w:val="39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02EB1" w:rsidRDefault="0085101B" w:rsidP="00F57284">
            <w:r>
              <w:t xml:space="preserve">4. </w:t>
            </w:r>
            <w:r w:rsidRPr="00102EB1">
              <w:t xml:space="preserve">Затраты </w:t>
            </w:r>
            <w:r>
              <w:t xml:space="preserve"> </w:t>
            </w:r>
            <w:r w:rsidRPr="00102EB1">
              <w:t>на</w:t>
            </w:r>
            <w:r>
              <w:t xml:space="preserve"> </w:t>
            </w:r>
            <w:r w:rsidRPr="00102EB1">
              <w:t xml:space="preserve"> уплату </w:t>
            </w:r>
            <w:r>
              <w:t xml:space="preserve"> </w:t>
            </w:r>
            <w:r w:rsidRPr="00102EB1">
              <w:t xml:space="preserve">налогов, </w:t>
            </w:r>
            <w:r>
              <w:t xml:space="preserve"> </w:t>
            </w:r>
            <w:r w:rsidRPr="00102EB1">
              <w:t>в</w:t>
            </w:r>
            <w:r>
              <w:t xml:space="preserve"> </w:t>
            </w:r>
            <w:r w:rsidRPr="00102EB1">
              <w:t xml:space="preserve"> качестве</w:t>
            </w:r>
            <w:r>
              <w:t xml:space="preserve"> </w:t>
            </w:r>
            <w:r w:rsidRPr="00102EB1">
              <w:t xml:space="preserve"> объекта налогообложения, по которым признается имущество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1A2A50" w:rsidRDefault="0085101B" w:rsidP="00F57284">
            <w:pPr>
              <w:rPr>
                <w:highlight w:val="yellow"/>
              </w:rPr>
            </w:pPr>
            <w:r w:rsidRPr="00513F01">
              <w:t>250,8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B" w:rsidRPr="00A57844" w:rsidRDefault="0085101B" w:rsidP="00F57284"/>
        </w:tc>
      </w:tr>
      <w:tr w:rsidR="0085101B" w:rsidRPr="00102EB1" w:rsidTr="00F57284">
        <w:trPr>
          <w:trHeight w:val="390"/>
          <w:tblCellSpacing w:w="5" w:type="nil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1B" w:rsidRPr="00513F01" w:rsidRDefault="0085101B" w:rsidP="00F57284">
            <w:r w:rsidRPr="00513F01">
              <w:t xml:space="preserve">5. Сумма  финансового  обеспечения  выполнения муниципального задания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1B" w:rsidRPr="00513F01" w:rsidRDefault="0085101B" w:rsidP="00F57284">
            <w:r w:rsidRPr="00513F01">
              <w:t>8832,0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1B" w:rsidRPr="00102EB1" w:rsidRDefault="0085101B" w:rsidP="00F57284"/>
        </w:tc>
      </w:tr>
    </w:tbl>
    <w:p w:rsidR="0085101B" w:rsidRDefault="0085101B" w:rsidP="0085101B"/>
    <w:p w:rsidR="0085101B" w:rsidRDefault="0085101B" w:rsidP="0085101B"/>
    <w:p w:rsidR="0085101B" w:rsidRDefault="0085101B" w:rsidP="0085101B"/>
    <w:p w:rsidR="00D434DE" w:rsidRDefault="00D434DE">
      <w:pPr>
        <w:tabs>
          <w:tab w:val="clear" w:pos="492"/>
          <w:tab w:val="clear" w:pos="1395"/>
        </w:tabs>
        <w:autoSpaceDE/>
        <w:autoSpaceDN/>
        <w:adjustRightInd/>
        <w:spacing w:beforeLines="0" w:before="0"/>
        <w:contextualSpacing w:val="0"/>
        <w:jc w:val="left"/>
      </w:pPr>
      <w:r>
        <w:br w:type="page"/>
      </w:r>
    </w:p>
    <w:p w:rsidR="00D434DE" w:rsidRPr="00E0219C" w:rsidRDefault="00D434DE" w:rsidP="00D434DE">
      <w:pPr>
        <w:jc w:val="center"/>
        <w:outlineLvl w:val="0"/>
        <w:rPr>
          <w:bCs/>
          <w:kern w:val="36"/>
          <w:sz w:val="28"/>
          <w:szCs w:val="28"/>
        </w:rPr>
      </w:pPr>
      <w:r w:rsidRPr="00E0219C">
        <w:rPr>
          <w:bCs/>
          <w:kern w:val="36"/>
          <w:sz w:val="28"/>
          <w:szCs w:val="28"/>
        </w:rPr>
        <w:lastRenderedPageBreak/>
        <w:t>ЗНАЧЕНИЯ</w:t>
      </w:r>
    </w:p>
    <w:p w:rsidR="00D434DE" w:rsidRPr="00E0219C" w:rsidRDefault="00D434DE" w:rsidP="00D434DE">
      <w:pPr>
        <w:jc w:val="center"/>
        <w:outlineLvl w:val="0"/>
        <w:rPr>
          <w:bCs/>
          <w:kern w:val="36"/>
          <w:sz w:val="28"/>
          <w:szCs w:val="28"/>
        </w:rPr>
      </w:pPr>
      <w:r w:rsidRPr="00E0219C">
        <w:rPr>
          <w:bCs/>
          <w:kern w:val="36"/>
          <w:sz w:val="28"/>
          <w:szCs w:val="28"/>
        </w:rPr>
        <w:t xml:space="preserve"> нормативных затрат на выполнение работ</w:t>
      </w:r>
      <w:r>
        <w:rPr>
          <w:bCs/>
          <w:kern w:val="36"/>
          <w:sz w:val="28"/>
          <w:szCs w:val="28"/>
        </w:rPr>
        <w:t>ы</w:t>
      </w:r>
      <w:r w:rsidRPr="00E0219C">
        <w:rPr>
          <w:bCs/>
          <w:kern w:val="36"/>
          <w:sz w:val="28"/>
          <w:szCs w:val="28"/>
        </w:rPr>
        <w:t>, применяемые при расчете объема финансового обеспечения</w:t>
      </w:r>
    </w:p>
    <w:p w:rsidR="00D434DE" w:rsidRPr="00E0219C" w:rsidRDefault="00D434DE" w:rsidP="00D434DE">
      <w:pPr>
        <w:jc w:val="center"/>
        <w:outlineLvl w:val="0"/>
        <w:rPr>
          <w:bCs/>
          <w:sz w:val="28"/>
          <w:szCs w:val="28"/>
        </w:rPr>
      </w:pPr>
      <w:r w:rsidRPr="00E0219C">
        <w:rPr>
          <w:bCs/>
          <w:kern w:val="36"/>
          <w:sz w:val="28"/>
          <w:szCs w:val="28"/>
        </w:rPr>
        <w:t xml:space="preserve"> выполнения муниципального задания подведомственным департаменту экономического развития администрации города Липецка муниципальным бюджетным учреждением «Технопарк-Липецк» в </w:t>
      </w:r>
      <w:r>
        <w:rPr>
          <w:bCs/>
          <w:kern w:val="36"/>
          <w:sz w:val="28"/>
          <w:szCs w:val="28"/>
        </w:rPr>
        <w:t xml:space="preserve">2023 </w:t>
      </w:r>
      <w:r w:rsidRPr="00E0219C">
        <w:rPr>
          <w:bCs/>
          <w:kern w:val="36"/>
          <w:sz w:val="28"/>
          <w:szCs w:val="28"/>
        </w:rPr>
        <w:t>году</w:t>
      </w:r>
      <w:r>
        <w:rPr>
          <w:bCs/>
          <w:kern w:val="36"/>
          <w:sz w:val="28"/>
          <w:szCs w:val="28"/>
        </w:rPr>
        <w:t xml:space="preserve"> и плановом периоде 2024 и 2025 годов</w:t>
      </w:r>
      <w:r w:rsidRPr="00E0219C">
        <w:rPr>
          <w:bCs/>
          <w:kern w:val="36"/>
          <w:sz w:val="28"/>
          <w:szCs w:val="28"/>
        </w:rPr>
        <w:t xml:space="preserve">, </w:t>
      </w:r>
      <w:r w:rsidRPr="00E0219C">
        <w:rPr>
          <w:bCs/>
          <w:sz w:val="28"/>
          <w:szCs w:val="28"/>
        </w:rPr>
        <w:t>а также значения натуральных норм, необходимых для определения нормативных затрат на выполнение работ</w:t>
      </w:r>
      <w:r>
        <w:rPr>
          <w:bCs/>
          <w:sz w:val="28"/>
          <w:szCs w:val="28"/>
        </w:rPr>
        <w:t>ы</w:t>
      </w:r>
      <w:r w:rsidRPr="00E0219C">
        <w:rPr>
          <w:bCs/>
          <w:sz w:val="28"/>
          <w:szCs w:val="28"/>
        </w:rPr>
        <w:t xml:space="preserve"> в рамках муниципального задания</w:t>
      </w:r>
    </w:p>
    <w:p w:rsidR="00D434DE" w:rsidRPr="00E0219C" w:rsidRDefault="00D434DE" w:rsidP="00D434DE">
      <w:pPr>
        <w:jc w:val="center"/>
        <w:outlineLvl w:val="0"/>
        <w:rPr>
          <w:bCs/>
          <w:sz w:val="28"/>
          <w:szCs w:val="28"/>
        </w:rPr>
      </w:pPr>
    </w:p>
    <w:p w:rsidR="00D434DE" w:rsidRPr="00E0219C" w:rsidRDefault="00D434DE" w:rsidP="00D434DE">
      <w:pPr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E0219C">
        <w:rPr>
          <w:bCs/>
          <w:sz w:val="28"/>
          <w:szCs w:val="28"/>
        </w:rPr>
        <w:t>. Норматив</w:t>
      </w:r>
      <w:r>
        <w:rPr>
          <w:bCs/>
          <w:sz w:val="28"/>
          <w:szCs w:val="28"/>
        </w:rPr>
        <w:t>ные затраты на выполнение работы</w:t>
      </w:r>
      <w:r w:rsidRPr="00296DDC">
        <w:rPr>
          <w:bCs/>
          <w:kern w:val="36"/>
          <w:sz w:val="28"/>
          <w:szCs w:val="28"/>
        </w:rPr>
        <w:t xml:space="preserve"> </w:t>
      </w:r>
      <w:r w:rsidRPr="00E0219C">
        <w:rPr>
          <w:bCs/>
          <w:kern w:val="36"/>
          <w:sz w:val="28"/>
          <w:szCs w:val="28"/>
        </w:rPr>
        <w:t xml:space="preserve">в </w:t>
      </w:r>
      <w:r>
        <w:rPr>
          <w:bCs/>
          <w:kern w:val="36"/>
          <w:sz w:val="28"/>
          <w:szCs w:val="28"/>
        </w:rPr>
        <w:t xml:space="preserve">2023 </w:t>
      </w:r>
      <w:r w:rsidRPr="00E0219C">
        <w:rPr>
          <w:bCs/>
          <w:kern w:val="36"/>
          <w:sz w:val="28"/>
          <w:szCs w:val="28"/>
        </w:rPr>
        <w:t>году</w:t>
      </w:r>
    </w:p>
    <w:p w:rsidR="00D434DE" w:rsidRDefault="00D434DE" w:rsidP="00D434DE">
      <w:pPr>
        <w:jc w:val="right"/>
        <w:rPr>
          <w:sz w:val="28"/>
          <w:szCs w:val="28"/>
        </w:rPr>
      </w:pPr>
      <w:r w:rsidRPr="00F024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 2</w:t>
      </w:r>
    </w:p>
    <w:p w:rsidR="00D434DE" w:rsidRPr="00F02424" w:rsidRDefault="00D434DE" w:rsidP="00D434DE">
      <w:pPr>
        <w:jc w:val="right"/>
        <w:rPr>
          <w:sz w:val="28"/>
          <w:szCs w:val="28"/>
        </w:rPr>
      </w:pPr>
      <w:r w:rsidRPr="00F02424">
        <w:rPr>
          <w:sz w:val="28"/>
          <w:szCs w:val="28"/>
        </w:rPr>
        <w:t>тыс.рублей</w:t>
      </w:r>
    </w:p>
    <w:tbl>
      <w:tblPr>
        <w:tblW w:w="4953" w:type="pct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44"/>
        <w:gridCol w:w="2563"/>
        <w:gridCol w:w="729"/>
        <w:gridCol w:w="574"/>
        <w:gridCol w:w="705"/>
        <w:gridCol w:w="689"/>
        <w:gridCol w:w="677"/>
        <w:gridCol w:w="436"/>
        <w:gridCol w:w="525"/>
        <w:gridCol w:w="680"/>
        <w:gridCol w:w="607"/>
        <w:gridCol w:w="3325"/>
      </w:tblGrid>
      <w:tr w:rsidR="00D434DE" w:rsidRPr="00606686" w:rsidTr="00C46DFF">
        <w:trPr>
          <w:jc w:val="center"/>
        </w:trPr>
        <w:tc>
          <w:tcPr>
            <w:tcW w:w="122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8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Номер реестровой записи</w:t>
            </w:r>
            <w:r>
              <w:rPr>
                <w:sz w:val="18"/>
                <w:szCs w:val="18"/>
              </w:rPr>
              <w:t xml:space="preserve"> регионального перечня услуг, работ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ОТ1</w:t>
            </w:r>
          </w:p>
        </w:tc>
        <w:tc>
          <w:tcPr>
            <w:tcW w:w="1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МЗ</w:t>
            </w:r>
          </w:p>
        </w:tc>
        <w:tc>
          <w:tcPr>
            <w:tcW w:w="23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КУ</w:t>
            </w:r>
          </w:p>
        </w:tc>
        <w:tc>
          <w:tcPr>
            <w:tcW w:w="22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СНИ</w:t>
            </w:r>
          </w:p>
        </w:tc>
        <w:tc>
          <w:tcPr>
            <w:tcW w:w="22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D1BFA" w:rsidRDefault="00D434DE" w:rsidP="00C46DFF">
            <w:pPr>
              <w:jc w:val="center"/>
              <w:rPr>
                <w:sz w:val="16"/>
                <w:szCs w:val="16"/>
              </w:rPr>
            </w:pPr>
            <w:r w:rsidRPr="00FD1BFA">
              <w:rPr>
                <w:sz w:val="16"/>
                <w:szCs w:val="16"/>
              </w:rPr>
              <w:t>СОЦДИ</w:t>
            </w:r>
          </w:p>
        </w:tc>
        <w:tc>
          <w:tcPr>
            <w:tcW w:w="14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УС</w:t>
            </w:r>
          </w:p>
        </w:tc>
        <w:tc>
          <w:tcPr>
            <w:tcW w:w="17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ТУ</w:t>
            </w:r>
          </w:p>
        </w:tc>
        <w:tc>
          <w:tcPr>
            <w:tcW w:w="2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ОТ2</w:t>
            </w:r>
          </w:p>
        </w:tc>
        <w:tc>
          <w:tcPr>
            <w:tcW w:w="19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ПНЗ</w:t>
            </w:r>
          </w:p>
        </w:tc>
        <w:tc>
          <w:tcPr>
            <w:tcW w:w="10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Нормативные затраты на</w:t>
            </w:r>
          </w:p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 xml:space="preserve"> выполнение работы</w:t>
            </w:r>
          </w:p>
        </w:tc>
      </w:tr>
      <w:tr w:rsidR="00D434DE" w:rsidRPr="00606686" w:rsidTr="00C46DFF">
        <w:trPr>
          <w:jc w:val="center"/>
        </w:trPr>
        <w:tc>
          <w:tcPr>
            <w:tcW w:w="122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Default="00D434DE" w:rsidP="00C46DFF">
            <w:pPr>
              <w:jc w:val="center"/>
              <w:rPr>
                <w:sz w:val="16"/>
                <w:szCs w:val="16"/>
              </w:rPr>
            </w:pPr>
            <w:r w:rsidRPr="003E597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3E597D">
              <w:rPr>
                <w:sz w:val="16"/>
                <w:szCs w:val="16"/>
              </w:rPr>
              <w:t xml:space="preserve"> </w:t>
            </w:r>
          </w:p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</w:t>
            </w:r>
            <w:r w:rsidRPr="003E597D">
              <w:rPr>
                <w:sz w:val="16"/>
                <w:szCs w:val="16"/>
              </w:rPr>
              <w:t xml:space="preserve"> 3 </w:t>
            </w:r>
            <w:r>
              <w:rPr>
                <w:sz w:val="16"/>
                <w:szCs w:val="16"/>
              </w:rPr>
              <w:t>+ 4 + 5+ 6 + 7 + 8 + 9+ 10 + 11)</w:t>
            </w:r>
          </w:p>
        </w:tc>
      </w:tr>
      <w:tr w:rsidR="00D434DE" w:rsidRPr="00606686" w:rsidTr="00C46DFF">
        <w:trPr>
          <w:jc w:val="center"/>
        </w:trPr>
        <w:tc>
          <w:tcPr>
            <w:tcW w:w="122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606686" w:rsidRDefault="00D434DE" w:rsidP="00C46DFF">
            <w:pPr>
              <w:rPr>
                <w:sz w:val="20"/>
                <w:szCs w:val="20"/>
              </w:rPr>
            </w:pPr>
            <w:r w:rsidRPr="00606686">
              <w:rPr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 (показатель объема – площадь обслуживаемых территорий)</w:t>
            </w:r>
          </w:p>
        </w:tc>
        <w:tc>
          <w:tcPr>
            <w:tcW w:w="8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606686" w:rsidRDefault="00D434DE" w:rsidP="00C4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702200.Р.51.1.01300001000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BA19C1" w:rsidRDefault="00D434DE" w:rsidP="00C46DFF">
            <w:pPr>
              <w:jc w:val="center"/>
              <w:rPr>
                <w:sz w:val="18"/>
                <w:szCs w:val="18"/>
              </w:rPr>
            </w:pPr>
            <w:r w:rsidRPr="00BA19C1">
              <w:rPr>
                <w:sz w:val="18"/>
                <w:szCs w:val="18"/>
              </w:rPr>
              <w:t>2174</w:t>
            </w:r>
          </w:p>
        </w:tc>
        <w:tc>
          <w:tcPr>
            <w:tcW w:w="1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BA19C1" w:rsidRDefault="00D434DE" w:rsidP="00C46DFF">
            <w:pPr>
              <w:jc w:val="center"/>
              <w:rPr>
                <w:sz w:val="18"/>
                <w:szCs w:val="18"/>
              </w:rPr>
            </w:pPr>
            <w:r w:rsidRPr="00BA19C1">
              <w:rPr>
                <w:sz w:val="18"/>
                <w:szCs w:val="18"/>
              </w:rPr>
              <w:t>69,2</w:t>
            </w:r>
          </w:p>
        </w:tc>
        <w:tc>
          <w:tcPr>
            <w:tcW w:w="23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BA19C1" w:rsidRDefault="00D434DE" w:rsidP="00C46DFF">
            <w:pPr>
              <w:jc w:val="center"/>
              <w:rPr>
                <w:sz w:val="18"/>
                <w:szCs w:val="18"/>
              </w:rPr>
            </w:pPr>
            <w:r w:rsidRPr="00BA19C1">
              <w:rPr>
                <w:sz w:val="18"/>
                <w:szCs w:val="18"/>
              </w:rPr>
              <w:t>1620</w:t>
            </w:r>
          </w:p>
        </w:tc>
        <w:tc>
          <w:tcPr>
            <w:tcW w:w="22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20C24" w:rsidRDefault="00D434DE" w:rsidP="00C46D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37,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BA19C1" w:rsidRDefault="00D434DE" w:rsidP="00C46DFF">
            <w:pPr>
              <w:jc w:val="center"/>
              <w:rPr>
                <w:color w:val="FF0000"/>
                <w:sz w:val="18"/>
                <w:szCs w:val="18"/>
              </w:rPr>
            </w:pPr>
            <w:r w:rsidRPr="00BA19C1">
              <w:rPr>
                <w:sz w:val="18"/>
                <w:szCs w:val="18"/>
              </w:rPr>
              <w:t>21,4</w:t>
            </w:r>
          </w:p>
        </w:tc>
        <w:tc>
          <w:tcPr>
            <w:tcW w:w="14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BA19C1" w:rsidRDefault="00D434DE" w:rsidP="00C46DFF">
            <w:pPr>
              <w:jc w:val="center"/>
              <w:rPr>
                <w:sz w:val="18"/>
                <w:szCs w:val="18"/>
              </w:rPr>
            </w:pPr>
            <w:r w:rsidRPr="00BA19C1">
              <w:rPr>
                <w:sz w:val="18"/>
                <w:szCs w:val="18"/>
              </w:rPr>
              <w:t>25,5</w:t>
            </w:r>
          </w:p>
        </w:tc>
        <w:tc>
          <w:tcPr>
            <w:tcW w:w="17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BA19C1" w:rsidRDefault="00D434DE" w:rsidP="00C46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BA19C1" w:rsidRDefault="00D434DE" w:rsidP="00C46DFF">
            <w:pPr>
              <w:jc w:val="center"/>
              <w:rPr>
                <w:color w:val="FF0000"/>
                <w:sz w:val="18"/>
                <w:szCs w:val="18"/>
              </w:rPr>
            </w:pPr>
            <w:r w:rsidRPr="00BA19C1">
              <w:rPr>
                <w:sz w:val="18"/>
                <w:szCs w:val="18"/>
              </w:rPr>
              <w:t>2106,6</w:t>
            </w:r>
          </w:p>
        </w:tc>
        <w:tc>
          <w:tcPr>
            <w:tcW w:w="19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BA19C1" w:rsidRDefault="00D434DE" w:rsidP="00C46DFF">
            <w:pPr>
              <w:jc w:val="center"/>
              <w:rPr>
                <w:color w:val="FF0000"/>
                <w:sz w:val="18"/>
                <w:szCs w:val="18"/>
              </w:rPr>
            </w:pPr>
            <w:r w:rsidRPr="00BA19C1">
              <w:rPr>
                <w:sz w:val="18"/>
                <w:szCs w:val="18"/>
              </w:rPr>
              <w:t>83,4</w:t>
            </w:r>
          </w:p>
        </w:tc>
        <w:tc>
          <w:tcPr>
            <w:tcW w:w="10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20C24" w:rsidRDefault="00D434DE" w:rsidP="00C46D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7637.2</w:t>
            </w:r>
          </w:p>
        </w:tc>
      </w:tr>
    </w:tbl>
    <w:p w:rsidR="00D434DE" w:rsidRDefault="00D434DE" w:rsidP="00D434DE"/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ОТ1 – затраты на оплату труда, в том числе начисления на выплаты по оплате труда работников, непосредственно связанных с оказанием муниципальной работы, включая административно-управленческий персонал,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МЗ – затраты на приобретение материальных запасов, потребляемых (используемых) с учетом срока полезного использования (в том числе затраты на арендные платежи) работниками непосредственно не участвующих в процессе выполнения муниципальной работы;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КУ – затраты на коммунальные услуги;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СНИ – затраты на содержание объектов недвижимого имущества;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СОЦДИ – затраты на содержание объектов особо ценного движимого имущества;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УС – затраты на приобретение услуг связи;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ТУ – затраты на приобретение транспортных услуг;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ОТ2 –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работы, включая административно-управленческий персонал;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ПНЗ – затраты на прочие общехозяйственные нужды.</w:t>
      </w:r>
    </w:p>
    <w:p w:rsidR="00D434DE" w:rsidRPr="00214AC7" w:rsidRDefault="00D434DE" w:rsidP="00D434DE">
      <w:pPr>
        <w:jc w:val="center"/>
        <w:outlineLvl w:val="3"/>
        <w:rPr>
          <w:bCs/>
          <w:sz w:val="28"/>
          <w:szCs w:val="28"/>
        </w:rPr>
      </w:pPr>
      <w:r w:rsidRPr="00214AC7">
        <w:rPr>
          <w:bCs/>
          <w:sz w:val="28"/>
          <w:szCs w:val="28"/>
        </w:rPr>
        <w:lastRenderedPageBreak/>
        <w:t xml:space="preserve">II. Значения натуральных норм, необходимых для определения нормативных затрат </w:t>
      </w:r>
      <w:r w:rsidRPr="00214AC7">
        <w:rPr>
          <w:bCs/>
          <w:sz w:val="28"/>
          <w:szCs w:val="28"/>
        </w:rPr>
        <w:br/>
        <w:t>на выполнение работ</w:t>
      </w:r>
      <w:r>
        <w:rPr>
          <w:bCs/>
          <w:sz w:val="28"/>
          <w:szCs w:val="28"/>
        </w:rPr>
        <w:t>ы</w:t>
      </w:r>
      <w:r w:rsidRPr="00214AC7">
        <w:rPr>
          <w:bCs/>
          <w:sz w:val="28"/>
          <w:szCs w:val="28"/>
        </w:rPr>
        <w:t xml:space="preserve"> в рамках муниципального задания</w:t>
      </w:r>
    </w:p>
    <w:p w:rsidR="00D434DE" w:rsidRPr="00B63508" w:rsidRDefault="00D434DE" w:rsidP="00D434DE">
      <w:pPr>
        <w:jc w:val="center"/>
        <w:outlineLvl w:val="3"/>
        <w:rPr>
          <w:b/>
          <w:bCs/>
        </w:rPr>
      </w:pPr>
    </w:p>
    <w:tbl>
      <w:tblPr>
        <w:tblW w:w="4853" w:type="pct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4"/>
        <w:gridCol w:w="2465"/>
        <w:gridCol w:w="5200"/>
        <w:gridCol w:w="1676"/>
        <w:gridCol w:w="1383"/>
        <w:gridCol w:w="2178"/>
      </w:tblGrid>
      <w:tr w:rsidR="00D434DE" w:rsidRPr="001A2EFB" w:rsidTr="00C46DFF">
        <w:tc>
          <w:tcPr>
            <w:tcW w:w="6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Default="00D434DE" w:rsidP="00C46DFF">
            <w:pPr>
              <w:jc w:val="center"/>
            </w:pPr>
            <w:r w:rsidRPr="001A2EFB">
              <w:t xml:space="preserve">Наименование </w:t>
            </w:r>
            <w:r>
              <w:t>муниципальной</w:t>
            </w:r>
          </w:p>
          <w:p w:rsidR="00D434DE" w:rsidRPr="001A2EFB" w:rsidRDefault="00D434DE" w:rsidP="00C46DFF">
            <w:pPr>
              <w:jc w:val="center"/>
            </w:pPr>
            <w:r w:rsidRPr="001A2EFB">
              <w:t xml:space="preserve"> </w:t>
            </w:r>
            <w:r>
              <w:t>работы</w:t>
            </w:r>
            <w:bookmarkStart w:id="1" w:name="s01"/>
            <w:bookmarkEnd w:id="1"/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instrText xml:space="preserve"> HYPERLINK "http://archives.ru/budget/normativ-zatraty-vypolnenie-rabot-goszadanie-2016.shtml" \l "01" </w:instrText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1A2EFB">
              <w:rPr>
                <w:color w:val="333300"/>
                <w:u w:val="single"/>
                <w:vertAlign w:val="superscript"/>
              </w:rPr>
              <w:t>[1]</w:t>
            </w:r>
            <w:r>
              <w:rPr>
                <w:color w:val="333300"/>
                <w:u w:val="single"/>
                <w:vertAlign w:val="superscript"/>
              </w:rPr>
              <w:fldChar w:fldCharType="end"/>
            </w:r>
          </w:p>
        </w:tc>
        <w:tc>
          <w:tcPr>
            <w:tcW w:w="82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>
              <w:t>Н</w:t>
            </w:r>
            <w:r w:rsidRPr="001A2EFB">
              <w:t>омер реестровой записи</w:t>
            </w:r>
            <w:bookmarkStart w:id="2" w:name="s02"/>
            <w:bookmarkEnd w:id="2"/>
            <w:r>
              <w:t xml:space="preserve"> регионального перечня услуг, работ</w:t>
            </w:r>
            <w:hyperlink r:id="rId10" w:anchor="02" w:history="1">
              <w:r w:rsidRPr="001A2EFB">
                <w:rPr>
                  <w:color w:val="333300"/>
                  <w:u w:val="single"/>
                  <w:vertAlign w:val="superscript"/>
                </w:rPr>
                <w:t>[2]</w:t>
              </w:r>
            </w:hyperlink>
          </w:p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Наименование натуральной нормы</w:t>
            </w:r>
            <w:bookmarkStart w:id="3" w:name="s03"/>
            <w:bookmarkEnd w:id="3"/>
            <w:r w:rsidRPr="001A2EFB">
              <w:fldChar w:fldCharType="begin"/>
            </w:r>
            <w:r w:rsidRPr="001A2EFB">
              <w:instrText xml:space="preserve"> HYPERLINK "http://archives.ru/budget/normativ-zatraty-vypolnenie-rabot-goszadanie-2016.shtml" \l "03" </w:instrText>
            </w:r>
            <w:r w:rsidRPr="001A2EFB">
              <w:fldChar w:fldCharType="separate"/>
            </w:r>
            <w:r w:rsidRPr="001A2EFB">
              <w:rPr>
                <w:color w:val="333300"/>
                <w:u w:val="single"/>
                <w:vertAlign w:val="superscript"/>
              </w:rPr>
              <w:t>[3]</w:t>
            </w:r>
            <w:r w:rsidRPr="001A2EFB">
              <w:fldChar w:fldCharType="end"/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Единица измерения натуральной нормы</w:t>
            </w:r>
            <w:bookmarkStart w:id="4" w:name="s04"/>
            <w:bookmarkEnd w:id="4"/>
            <w:r w:rsidRPr="001A2EFB">
              <w:fldChar w:fldCharType="begin"/>
            </w:r>
            <w:r w:rsidRPr="001A2EFB">
              <w:instrText xml:space="preserve"> HYPERLINK "http://archives.ru/budget/normativ-zatraty-vypolnenie-rabot-goszadanie-2016.shtml" \l "04" </w:instrText>
            </w:r>
            <w:r w:rsidRPr="001A2EFB">
              <w:fldChar w:fldCharType="separate"/>
            </w:r>
            <w:r w:rsidRPr="001A2EFB">
              <w:rPr>
                <w:color w:val="333300"/>
                <w:u w:val="single"/>
                <w:vertAlign w:val="superscript"/>
              </w:rPr>
              <w:t>[4]</w:t>
            </w:r>
            <w:r w:rsidRPr="001A2EFB">
              <w:fldChar w:fldCharType="end"/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Значение натуральной нормы</w:t>
            </w:r>
            <w:bookmarkStart w:id="5" w:name="s05"/>
            <w:bookmarkEnd w:id="5"/>
            <w:r w:rsidRPr="001A2EFB">
              <w:fldChar w:fldCharType="begin"/>
            </w:r>
            <w:r w:rsidRPr="001A2EFB">
              <w:instrText xml:space="preserve"> HYPERLINK "http://archives.ru/budget/normativ-zatraty-vypolnenie-rabot-goszadanie-2016.shtml" \l "05" </w:instrText>
            </w:r>
            <w:r w:rsidRPr="001A2EFB">
              <w:fldChar w:fldCharType="separate"/>
            </w:r>
            <w:r w:rsidRPr="001A2EFB">
              <w:rPr>
                <w:color w:val="333300"/>
                <w:u w:val="single"/>
                <w:vertAlign w:val="superscript"/>
              </w:rPr>
              <w:t>[5]</w:t>
            </w:r>
            <w:r w:rsidRPr="001A2EFB">
              <w:fldChar w:fldCharType="end"/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Примечание</w:t>
            </w:r>
            <w:bookmarkStart w:id="6" w:name="s06"/>
            <w:bookmarkEnd w:id="6"/>
            <w:r w:rsidRPr="001A2EFB">
              <w:fldChar w:fldCharType="begin"/>
            </w:r>
            <w:r w:rsidRPr="001A2EFB">
              <w:instrText xml:space="preserve"> HYPERLINK "http://archives.ru/budget/normativ-zatraty-vypolnenie-rabot-goszadanie-2016.shtml" \l "06" </w:instrText>
            </w:r>
            <w:r w:rsidRPr="001A2EFB">
              <w:fldChar w:fldCharType="separate"/>
            </w:r>
            <w:r w:rsidRPr="001A2EFB">
              <w:rPr>
                <w:color w:val="333300"/>
                <w:u w:val="single"/>
                <w:vertAlign w:val="superscript"/>
              </w:rPr>
              <w:t>[6]</w:t>
            </w:r>
            <w:r w:rsidRPr="001A2EFB">
              <w:fldChar w:fldCharType="end"/>
            </w:r>
          </w:p>
        </w:tc>
      </w:tr>
      <w:tr w:rsidR="00D434DE" w:rsidRPr="001A2EFB" w:rsidTr="00C46DFF">
        <w:tc>
          <w:tcPr>
            <w:tcW w:w="6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1</w:t>
            </w:r>
          </w:p>
        </w:tc>
        <w:tc>
          <w:tcPr>
            <w:tcW w:w="82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2</w:t>
            </w:r>
          </w:p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3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4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6</w:t>
            </w:r>
          </w:p>
        </w:tc>
      </w:tr>
      <w:tr w:rsidR="00D434DE" w:rsidRPr="001A2EFB" w:rsidTr="00C46DFF">
        <w:tc>
          <w:tcPr>
            <w:tcW w:w="688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606686" w:rsidRDefault="00D434DE" w:rsidP="00C46DFF">
            <w:pPr>
              <w:rPr>
                <w:sz w:val="20"/>
                <w:szCs w:val="20"/>
              </w:rPr>
            </w:pPr>
            <w:r w:rsidRPr="00606686">
              <w:rPr>
                <w:sz w:val="20"/>
                <w:szCs w:val="20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</w:tc>
        <w:tc>
          <w:tcPr>
            <w:tcW w:w="829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606686" w:rsidRDefault="00D434DE" w:rsidP="00C4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702200.Р.51.1.01300001000</w:t>
            </w:r>
          </w:p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r w:rsidRPr="001A2EFB">
              <w:t xml:space="preserve">1. Натуральные нормы, непосредственно связанные с оказанием </w:t>
            </w:r>
            <w:r>
              <w:t>муниципаль</w:t>
            </w:r>
            <w:r w:rsidRPr="001A2EFB">
              <w:t xml:space="preserve">ной </w:t>
            </w:r>
            <w:r>
              <w:t xml:space="preserve">работы 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r w:rsidRPr="001A2EFB">
              <w:t xml:space="preserve">1.1. Работники, непосредственно связанные с оказанием </w:t>
            </w:r>
            <w:r>
              <w:t>муниципаль</w:t>
            </w:r>
            <w:r w:rsidRPr="001A2EFB">
              <w:t xml:space="preserve">ной </w:t>
            </w:r>
            <w:r>
              <w:t xml:space="preserve">работы 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 Фонд оплаты труда с начислениями ((1973*(100*4)%))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человеко-часов в год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pPr>
              <w:jc w:val="center"/>
            </w:pPr>
            <w:r w:rsidRPr="00733474">
              <w:t>7892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Нормативный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1.2. Содержание прилегающей территории в надлежащем состоянии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Уборка прилегающей территории техникой, уборка МОП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>
              <w:t>час/</w:t>
            </w:r>
            <w:r w:rsidRPr="00733474">
              <w:t>м</w:t>
            </w:r>
            <w:r w:rsidRPr="00733474">
              <w:rPr>
                <w:vertAlign w:val="superscript"/>
              </w:rPr>
              <w:t>2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pPr>
              <w:jc w:val="center"/>
            </w:pPr>
            <w:r>
              <w:t>19,5/</w:t>
            </w:r>
            <w:r w:rsidRPr="00733474">
              <w:t>486,8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Экспертный метод  / Нормативный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 xml:space="preserve">ГСМ для окашивание травы бензокосой на придворовой территории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м</w:t>
            </w:r>
            <w:r w:rsidRPr="00733474">
              <w:rPr>
                <w:vertAlign w:val="superscript"/>
              </w:rPr>
              <w:t>2</w:t>
            </w:r>
            <w:r w:rsidRPr="00733474">
              <w:t>/л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pPr>
              <w:jc w:val="center"/>
            </w:pPr>
            <w:r w:rsidRPr="00733474">
              <w:t>600/45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Экспертный метод  / Нормативный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2. Натуральные нормы на общехозяйственные нужды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2.1. Материальные запасы и особо ценное движимое имущество, потребляемые (используемые) работниками непосредственно не участвующими в процессе оказания муниципальной работы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Блок для записей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шт. 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Бумага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пач. 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>
              <w:t>13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Блок самоклеющийся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Зажимы, срепки, скобы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45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Закладки самоклеющиеся, стикеры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Ручка шариковая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Карандаши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20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Клей-карандаш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Скотч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Корректирующая лента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 xml:space="preserve">Корректор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296BF2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Файлы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уп.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Блок-разделитель самоклеющийся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Ежедневник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Канцелярский нож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Полипропиленовая нить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Накопитель документов с завязками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Папка-регистратор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20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Накопитель документов на кнопках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Лоток для бумаг вертикальный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Папки с металлическими пружинами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Калькулятор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Штемпельная краска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Скоросшиватель пластиковый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>
              <w:t>20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Дырокол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Шило канцелярское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>
              <w:t>Текстмаркер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Разделители по алфавиту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Ластик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Папка на резинке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Точилка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Степлер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Календарь квартальный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Папка-планшет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Батарейки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Блокнот для записей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Рамка деревянная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Папка-уголок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Перчатки резиновые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Перчатки (х/б)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33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Перчатки латексные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Спецодежда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пар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 xml:space="preserve">Спецодежда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2,8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>
              <w:t>Шланг поливочный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Пистолет для распылителя воды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Щиток защитный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Черенок для щетки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Дальномер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Леска для триммера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Совок для мусора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Урна со стойкой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Ершик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Моющее средства д/пола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кан.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Моющее средства д/стен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кан.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Моющее средства д/окон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Моющее средства д/мебели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Мыло жидкое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фл.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Чистящее средство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10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Салфетки бумажные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уп.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Туалетная бумага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рул.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98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Мешки для мусора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уп.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12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Тряпка для пола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10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Салфетки микрофибра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Освежитель воздуха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Бумажные полотенца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рул.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Вафельные полотенца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Средство дезинфицирующее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10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Вода бутилированная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бут.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2.2. Коммунальные услуги (в соответствии с расчетом среднемесячных показателей)</w:t>
            </w:r>
          </w:p>
        </w:tc>
      </w:tr>
      <w:tr w:rsidR="00D434DE" w:rsidRPr="001A2EFB" w:rsidTr="00C46DFF">
        <w:trPr>
          <w:trHeight w:val="220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Тепловая энергия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Гкал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>
              <w:t>147,391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Нормативный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Электроэнергия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кВт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  <w:rPr>
                <w:highlight w:val="yellow"/>
              </w:rPr>
            </w:pPr>
            <w:r>
              <w:t>134692,412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pPr>
              <w:tabs>
                <w:tab w:val="right" w:pos="2603"/>
              </w:tabs>
            </w:pPr>
            <w:r w:rsidRPr="007D55C1">
              <w:t>Нормативный метод</w:t>
            </w:r>
            <w:r w:rsidRPr="007D55C1">
              <w:tab/>
            </w:r>
          </w:p>
        </w:tc>
      </w:tr>
      <w:tr w:rsidR="00D434DE" w:rsidRPr="001A2EFB" w:rsidTr="00C46DFF">
        <w:trPr>
          <w:trHeight w:val="294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Водоснабжение и водоотведение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</w:t>
            </w:r>
            <w:r w:rsidRPr="007D55C1">
              <w:rPr>
                <w:vertAlign w:val="superscript"/>
              </w:rPr>
              <w:t>3</w:t>
            </w:r>
            <w:r w:rsidRPr="007D55C1">
              <w:t xml:space="preserve"> 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Default="00D434DE" w:rsidP="00C46DFF">
            <w:pPr>
              <w:jc w:val="center"/>
            </w:pPr>
            <w:r>
              <w:t>1213,2624/</w:t>
            </w:r>
          </w:p>
          <w:p w:rsidR="00D434DE" w:rsidRPr="007D55C1" w:rsidRDefault="00D434DE" w:rsidP="00C46DFF">
            <w:pPr>
              <w:jc w:val="center"/>
              <w:rPr>
                <w:highlight w:val="yellow"/>
              </w:rPr>
            </w:pPr>
            <w:r>
              <w:t>483,1758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Нормативный метод</w:t>
            </w:r>
          </w:p>
        </w:tc>
      </w:tr>
      <w:tr w:rsidR="00D434DE" w:rsidRPr="001A2EFB" w:rsidTr="00C46DFF">
        <w:trPr>
          <w:trHeight w:val="294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Вывоз мусора ((15куб.м/101 чел.*17 чел.)*12 мес.))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м</w:t>
            </w:r>
            <w:r w:rsidRPr="00F1104B">
              <w:rPr>
                <w:vertAlign w:val="superscript"/>
              </w:rPr>
              <w:t xml:space="preserve">3 </w:t>
            </w:r>
            <w:r w:rsidRPr="00F1104B">
              <w:t>в год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 w:rsidRPr="00F1104B">
              <w:t>30,3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 xml:space="preserve">Нормативный метод 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ED00B1" w:rsidRDefault="00D434DE" w:rsidP="00C46DFF">
            <w:pPr>
              <w:rPr>
                <w:color w:val="FF0000"/>
              </w:rPr>
            </w:pPr>
            <w:r w:rsidRPr="00F1104B">
              <w:t>2.3. Содержание объектов недвижимого имущества, необходимого для выполнения муниципальной работы</w:t>
            </w:r>
          </w:p>
        </w:tc>
      </w:tr>
      <w:tr w:rsidR="00D434DE" w:rsidRPr="001A2EFB" w:rsidTr="00C46DFF">
        <w:trPr>
          <w:trHeight w:val="834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 xml:space="preserve">Техническое обслуживание узлов и агрегатов (пожарная сигнализация (3 объекта*коэффициент)/ инженерные сети (протяженность))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кол-во устройств /</w:t>
            </w:r>
          </w:p>
          <w:p w:rsidR="00D434DE" w:rsidRPr="00F1104B" w:rsidRDefault="00D434DE" w:rsidP="00C46DFF">
            <w:r w:rsidRPr="00F1104B">
              <w:t>протяженность объектов тыс.п.м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 w:rsidRPr="00F1104B">
              <w:t>1,2</w:t>
            </w:r>
          </w:p>
          <w:p w:rsidR="00D434DE" w:rsidRPr="00F1104B" w:rsidRDefault="00D434DE" w:rsidP="00C46DFF">
            <w:pPr>
              <w:jc w:val="center"/>
            </w:pPr>
          </w:p>
          <w:p w:rsidR="00D434DE" w:rsidRPr="00F1104B" w:rsidRDefault="00D434DE" w:rsidP="00C46DFF">
            <w:pPr>
              <w:jc w:val="center"/>
            </w:pPr>
            <w:r w:rsidRPr="00F1104B">
              <w:t>/4,01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Охрана объекта (1 объект*коэффициент))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ед.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 w:rsidRPr="00F1104B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20C24" w:rsidRDefault="00D434DE" w:rsidP="00C46DFF">
            <w:r>
              <w:rPr>
                <w:lang w:val="en-US"/>
              </w:rPr>
              <w:t xml:space="preserve">Текущий </w:t>
            </w:r>
            <w:r>
              <w:t>ремонт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>
              <w:t>кв.м.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 w:rsidRPr="00F1104B">
              <w:t>2189,8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 xml:space="preserve">Дератизация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кв.м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 w:rsidRPr="00F1104B">
              <w:t>2189,8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2.4. Услуги связи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Почтовые расходы (конверты)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pPr>
              <w:jc w:val="center"/>
            </w:pPr>
            <w:r w:rsidRPr="00F1104B">
              <w:t>287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Электросвязь (абонентская линия)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кол-во номеров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pPr>
              <w:jc w:val="center"/>
            </w:pPr>
            <w:r w:rsidRPr="00F1104B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2.5. Содержание объектов особо ценного движимого имущества</w:t>
            </w:r>
          </w:p>
        </w:tc>
      </w:tr>
      <w:tr w:rsidR="00D434DE" w:rsidRPr="001A2EFB" w:rsidTr="00C46DFF">
        <w:trPr>
          <w:trHeight w:val="338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 Материальные запасы, потребляемые в рамках содержания особо ценного движимого имущества</w:t>
            </w:r>
          </w:p>
        </w:tc>
      </w:tr>
      <w:tr w:rsidR="00D434DE" w:rsidRPr="001A2EFB" w:rsidTr="00C46DFF">
        <w:trPr>
          <w:trHeight w:val="106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 xml:space="preserve">Картриджи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>
              <w:t>28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Нормативный метод</w:t>
            </w:r>
          </w:p>
        </w:tc>
      </w:tr>
      <w:tr w:rsidR="00D434DE" w:rsidRPr="00793DE5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93DE5" w:rsidRDefault="00D434DE" w:rsidP="00C46DFF">
            <w:r w:rsidRPr="00793DE5">
              <w:t>2.6. Работники, не принимающие непосредственного участия в оказании муниципальной работы</w:t>
            </w:r>
          </w:p>
        </w:tc>
      </w:tr>
      <w:tr w:rsidR="00D434DE" w:rsidRPr="001A2EFB" w:rsidTr="00C46DFF">
        <w:trPr>
          <w:trHeight w:val="545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Оплата труда работников, не принимающих непосредственного участия в выполнении работы (13 чел./16052кв.м*2189,8 кв.м)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чел. в год</w:t>
            </w:r>
          </w:p>
          <w:p w:rsidR="00D434DE" w:rsidRPr="00793DE5" w:rsidRDefault="00D434DE" w:rsidP="00C46DFF"/>
          <w:p w:rsidR="00D434DE" w:rsidRPr="00793DE5" w:rsidRDefault="00D434DE" w:rsidP="00C46DFF">
            <w:r w:rsidRPr="00793DE5">
              <w:t>тыс. руб.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pPr>
              <w:jc w:val="center"/>
            </w:pPr>
            <w:r w:rsidRPr="00793DE5">
              <w:t>1,77</w:t>
            </w:r>
          </w:p>
          <w:p w:rsidR="00D434DE" w:rsidRPr="00793DE5" w:rsidRDefault="00D434DE" w:rsidP="00C46DFF">
            <w:pPr>
              <w:jc w:val="center"/>
            </w:pPr>
          </w:p>
          <w:p w:rsidR="00D434DE" w:rsidRPr="00793DE5" w:rsidRDefault="00D434DE" w:rsidP="00C46DFF">
            <w:pPr>
              <w:jc w:val="center"/>
            </w:pPr>
            <w:r w:rsidRPr="00793DE5">
              <w:t>2106,6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Структурный метод/</w:t>
            </w:r>
          </w:p>
          <w:p w:rsidR="00D434DE" w:rsidRPr="00793DE5" w:rsidRDefault="00D434DE" w:rsidP="00C46DFF"/>
          <w:p w:rsidR="00D434DE" w:rsidRPr="00793DE5" w:rsidRDefault="00D434DE" w:rsidP="00C46DFF">
            <w:r w:rsidRPr="00793DE5">
              <w:t xml:space="preserve"> Штатное расписание</w:t>
            </w:r>
          </w:p>
        </w:tc>
      </w:tr>
      <w:tr w:rsidR="00D434DE" w:rsidRPr="001A2EFB" w:rsidTr="00C46DFF">
        <w:trPr>
          <w:trHeight w:val="316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ED00B1" w:rsidRDefault="00D434DE" w:rsidP="00C46DFF">
            <w:pPr>
              <w:rPr>
                <w:color w:val="FF0000"/>
              </w:rPr>
            </w:pPr>
            <w:r w:rsidRPr="00793DE5">
              <w:t> 2.7. Прочие общехозяйственные нужды 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Сопровождение и обслуживание программного обеспечения («Хранилище-КС», «Свод-Смарт», информационно-справочная система «КонсультантПлюс») *коэффициент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pPr>
              <w:jc w:val="center"/>
            </w:pPr>
            <w:r w:rsidRPr="00793DE5">
              <w:t>0,4/0,4</w:t>
            </w:r>
          </w:p>
          <w:p w:rsidR="00D434DE" w:rsidRPr="00793DE5" w:rsidRDefault="00D434DE" w:rsidP="00C46DFF">
            <w:pPr>
              <w:jc w:val="center"/>
            </w:pPr>
            <w:r w:rsidRPr="00793DE5">
              <w:t>/0,4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Структурный метод</w:t>
            </w:r>
          </w:p>
        </w:tc>
      </w:tr>
      <w:tr w:rsidR="00D434DE" w:rsidRPr="001A2EFB" w:rsidTr="00C46DFF">
        <w:trPr>
          <w:trHeight w:val="551"/>
        </w:trPr>
        <w:tc>
          <w:tcPr>
            <w:tcW w:w="688" w:type="pct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Командировочные расходы (суточные 15 дн.*100 руб.)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 xml:space="preserve"> сут.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pPr>
              <w:jc w:val="center"/>
            </w:pPr>
            <w:r w:rsidRPr="00793DE5">
              <w:t>15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Нормативный метод</w:t>
            </w:r>
          </w:p>
        </w:tc>
      </w:tr>
      <w:tr w:rsidR="00D434DE" w:rsidRPr="001A2EFB" w:rsidTr="00C46DFF">
        <w:trPr>
          <w:trHeight w:val="546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 xml:space="preserve">Прочие обязательные и арендные платежи ((арендные платежи за землю </w:t>
            </w:r>
          </w:p>
          <w:p w:rsidR="00D434DE" w:rsidRPr="00793DE5" w:rsidRDefault="00D434DE" w:rsidP="00C46DFF">
            <w:r w:rsidRPr="00793DE5">
              <w:t>(107 кв.м*коэффициент))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кв.м</w:t>
            </w:r>
          </w:p>
          <w:p w:rsidR="00D434DE" w:rsidRPr="00793DE5" w:rsidRDefault="00D434DE" w:rsidP="00C46DFF"/>
          <w:p w:rsidR="00D434DE" w:rsidRPr="00793DE5" w:rsidRDefault="00D434DE" w:rsidP="00C46DFF">
            <w:r w:rsidRPr="00793DE5">
              <w:t>ед.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pPr>
              <w:jc w:val="center"/>
            </w:pPr>
            <w:r w:rsidRPr="00793DE5">
              <w:t>43,8</w:t>
            </w:r>
          </w:p>
          <w:p w:rsidR="00D434DE" w:rsidRPr="00793DE5" w:rsidRDefault="00D434DE" w:rsidP="00C46DFF">
            <w:pPr>
              <w:jc w:val="center"/>
            </w:pPr>
          </w:p>
          <w:p w:rsidR="00D434DE" w:rsidRPr="00793DE5" w:rsidRDefault="00D434DE" w:rsidP="00C46DFF">
            <w:pPr>
              <w:jc w:val="center"/>
            </w:pPr>
            <w:r w:rsidRPr="00793DE5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Структурный метод</w:t>
            </w:r>
          </w:p>
        </w:tc>
      </w:tr>
    </w:tbl>
    <w:p w:rsidR="00D434DE" w:rsidRPr="001A2EFB" w:rsidRDefault="00D434DE" w:rsidP="00D434DE">
      <w:r>
        <w:pict>
          <v:rect id="_x0000_i1048" style="width:249.75pt;height:.75pt" o:hrpct="330" o:hrstd="t" o:hr="t" fillcolor="#a0a0a0" stroked="f"/>
        </w:pict>
      </w:r>
    </w:p>
    <w:bookmarkStart w:id="7" w:name="01"/>
    <w:bookmarkEnd w:id="7"/>
    <w:p w:rsidR="00D434DE" w:rsidRPr="00AC39EE" w:rsidRDefault="00D434DE" w:rsidP="00D434DE">
      <w:pPr>
        <w:rPr>
          <w:sz w:val="16"/>
          <w:szCs w:val="16"/>
        </w:rPr>
      </w:pPr>
      <w:r w:rsidRPr="00AC39EE">
        <w:rPr>
          <w:sz w:val="16"/>
          <w:szCs w:val="16"/>
        </w:rPr>
        <w:fldChar w:fldCharType="begin"/>
      </w:r>
      <w:r w:rsidRPr="00AC39EE">
        <w:rPr>
          <w:sz w:val="16"/>
          <w:szCs w:val="16"/>
        </w:rPr>
        <w:instrText xml:space="preserve"> HYPERLINK "http://archives.ru/budget/normativ-zatraty-vypolnenie-rabot-goszadanie-2016.shtml" \l "s01" </w:instrText>
      </w:r>
      <w:r w:rsidRPr="00AC39EE">
        <w:rPr>
          <w:sz w:val="16"/>
          <w:szCs w:val="16"/>
        </w:rPr>
        <w:fldChar w:fldCharType="separate"/>
      </w:r>
      <w:r w:rsidRPr="00AC39EE">
        <w:rPr>
          <w:color w:val="333300"/>
          <w:sz w:val="16"/>
          <w:szCs w:val="16"/>
          <w:u w:val="single"/>
        </w:rPr>
        <w:t>[1]</w:t>
      </w:r>
      <w:r w:rsidRPr="00AC39EE">
        <w:rPr>
          <w:sz w:val="16"/>
          <w:szCs w:val="16"/>
        </w:rPr>
        <w:fldChar w:fldCharType="end"/>
      </w:r>
      <w:r w:rsidRPr="00AC39EE">
        <w:rPr>
          <w:sz w:val="16"/>
          <w:szCs w:val="16"/>
        </w:rPr>
        <w:t xml:space="preserve"> В графе 1 "Наименование муниципальной работы" указывается наименование муниципальной работы, для которой утверждается норматив затрат.</w:t>
      </w:r>
    </w:p>
    <w:bookmarkStart w:id="8" w:name="02"/>
    <w:bookmarkEnd w:id="8"/>
    <w:p w:rsidR="00D434DE" w:rsidRPr="00AC39EE" w:rsidRDefault="00D434DE" w:rsidP="00D434DE">
      <w:pPr>
        <w:rPr>
          <w:sz w:val="16"/>
          <w:szCs w:val="16"/>
        </w:rPr>
      </w:pPr>
      <w:r w:rsidRPr="00AC39EE">
        <w:rPr>
          <w:sz w:val="16"/>
          <w:szCs w:val="16"/>
        </w:rPr>
        <w:fldChar w:fldCharType="begin"/>
      </w:r>
      <w:r w:rsidRPr="00AC39EE">
        <w:rPr>
          <w:sz w:val="16"/>
          <w:szCs w:val="16"/>
        </w:rPr>
        <w:instrText xml:space="preserve"> HYPERLINK "http://archives.ru/budget/normativ-zatraty-vypolnenie-rabot-goszadanie-2016.shtml" \l "s02" </w:instrText>
      </w:r>
      <w:r w:rsidRPr="00AC39EE">
        <w:rPr>
          <w:sz w:val="16"/>
          <w:szCs w:val="16"/>
        </w:rPr>
        <w:fldChar w:fldCharType="separate"/>
      </w:r>
      <w:r w:rsidRPr="00AC39EE">
        <w:rPr>
          <w:color w:val="333300"/>
          <w:sz w:val="16"/>
          <w:szCs w:val="16"/>
          <w:u w:val="single"/>
        </w:rPr>
        <w:t>[2]</w:t>
      </w:r>
      <w:r w:rsidRPr="00AC39EE">
        <w:rPr>
          <w:sz w:val="16"/>
          <w:szCs w:val="16"/>
        </w:rPr>
        <w:fldChar w:fldCharType="end"/>
      </w:r>
      <w:r w:rsidRPr="00AC39EE">
        <w:rPr>
          <w:sz w:val="16"/>
          <w:szCs w:val="16"/>
        </w:rPr>
        <w:t xml:space="preserve"> В графе 2 "Номер реестровой записи регионального перечня услуг, работ" указывается номер реестровой записи муниципальной работы в соответствии с региональным перечнем (классификатором) государственных (муниципальных) услуг и работ.</w:t>
      </w:r>
    </w:p>
    <w:bookmarkStart w:id="9" w:name="03"/>
    <w:bookmarkEnd w:id="9"/>
    <w:p w:rsidR="00D434DE" w:rsidRPr="00AC39EE" w:rsidRDefault="00D434DE" w:rsidP="00D434DE">
      <w:pPr>
        <w:rPr>
          <w:sz w:val="16"/>
          <w:szCs w:val="16"/>
        </w:rPr>
      </w:pPr>
      <w:r w:rsidRPr="00AC39EE">
        <w:rPr>
          <w:sz w:val="16"/>
          <w:szCs w:val="16"/>
        </w:rPr>
        <w:fldChar w:fldCharType="begin"/>
      </w:r>
      <w:r w:rsidRPr="00AC39EE">
        <w:rPr>
          <w:sz w:val="16"/>
          <w:szCs w:val="16"/>
        </w:rPr>
        <w:instrText xml:space="preserve"> HYPERLINK "http://archives.ru/budget/normativ-zatraty-vypolnenie-rabot-goszadanie-2016.shtml" \l "s03" </w:instrText>
      </w:r>
      <w:r w:rsidRPr="00AC39EE">
        <w:rPr>
          <w:sz w:val="16"/>
          <w:szCs w:val="16"/>
        </w:rPr>
        <w:fldChar w:fldCharType="separate"/>
      </w:r>
      <w:r w:rsidRPr="00AC39EE">
        <w:rPr>
          <w:color w:val="333300"/>
          <w:sz w:val="16"/>
          <w:szCs w:val="16"/>
          <w:u w:val="single"/>
        </w:rPr>
        <w:t>[3]</w:t>
      </w:r>
      <w:r w:rsidRPr="00AC39EE">
        <w:rPr>
          <w:sz w:val="16"/>
          <w:szCs w:val="16"/>
        </w:rPr>
        <w:fldChar w:fldCharType="end"/>
      </w:r>
      <w:r w:rsidRPr="00AC39EE">
        <w:rPr>
          <w:sz w:val="16"/>
          <w:szCs w:val="16"/>
        </w:rPr>
        <w:t xml:space="preserve"> В графе 3 "Наименование натуральной нормы" указывается наименование натуральной нормы, используемой для выполнения муниципальной работы (рабочее время работников, материальные запасы, особо ценное движимое имущество, топливо, электроэнергия и другие ресурсы, используемые для оказания услуги).</w:t>
      </w:r>
    </w:p>
    <w:bookmarkStart w:id="10" w:name="04"/>
    <w:bookmarkEnd w:id="10"/>
    <w:p w:rsidR="00D434DE" w:rsidRPr="00AC39EE" w:rsidRDefault="00D434DE" w:rsidP="00D434DE">
      <w:pPr>
        <w:rPr>
          <w:sz w:val="16"/>
          <w:szCs w:val="16"/>
        </w:rPr>
      </w:pPr>
      <w:r w:rsidRPr="00AC39EE">
        <w:rPr>
          <w:sz w:val="16"/>
          <w:szCs w:val="16"/>
        </w:rPr>
        <w:fldChar w:fldCharType="begin"/>
      </w:r>
      <w:r w:rsidRPr="00AC39EE">
        <w:rPr>
          <w:sz w:val="16"/>
          <w:szCs w:val="16"/>
        </w:rPr>
        <w:instrText xml:space="preserve"> HYPERLINK "http://archives.ru/budget/normativ-zatraty-vypolnenie-rabot-goszadanie-2016.shtml" \l "s04" </w:instrText>
      </w:r>
      <w:r w:rsidRPr="00AC39EE">
        <w:rPr>
          <w:sz w:val="16"/>
          <w:szCs w:val="16"/>
        </w:rPr>
        <w:fldChar w:fldCharType="separate"/>
      </w:r>
      <w:r w:rsidRPr="00AC39EE">
        <w:rPr>
          <w:color w:val="333300"/>
          <w:sz w:val="16"/>
          <w:szCs w:val="16"/>
          <w:u w:val="single"/>
        </w:rPr>
        <w:t>[4]</w:t>
      </w:r>
      <w:r w:rsidRPr="00AC39EE">
        <w:rPr>
          <w:sz w:val="16"/>
          <w:szCs w:val="16"/>
        </w:rPr>
        <w:fldChar w:fldCharType="end"/>
      </w:r>
      <w:r w:rsidRPr="00AC39EE">
        <w:rPr>
          <w:sz w:val="16"/>
          <w:szCs w:val="16"/>
        </w:rPr>
        <w:t xml:space="preserve"> В графе 4 "Единица измерения натуральной нормы"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bookmarkStart w:id="11" w:name="05"/>
    <w:bookmarkEnd w:id="11"/>
    <w:p w:rsidR="00D434DE" w:rsidRPr="00AC39EE" w:rsidRDefault="00D434DE" w:rsidP="00D434DE">
      <w:pPr>
        <w:rPr>
          <w:sz w:val="16"/>
          <w:szCs w:val="16"/>
        </w:rPr>
      </w:pPr>
      <w:r w:rsidRPr="00AC39EE">
        <w:rPr>
          <w:sz w:val="16"/>
          <w:szCs w:val="16"/>
        </w:rPr>
        <w:fldChar w:fldCharType="begin"/>
      </w:r>
      <w:r w:rsidRPr="00AC39EE">
        <w:rPr>
          <w:sz w:val="16"/>
          <w:szCs w:val="16"/>
        </w:rPr>
        <w:instrText xml:space="preserve"> HYPERLINK "http://archives.ru/budget/normativ-zatraty-vypolnenie-rabot-goszadanie-2016.shtml" \l "s05" </w:instrText>
      </w:r>
      <w:r w:rsidRPr="00AC39EE">
        <w:rPr>
          <w:sz w:val="16"/>
          <w:szCs w:val="16"/>
        </w:rPr>
        <w:fldChar w:fldCharType="separate"/>
      </w:r>
      <w:r w:rsidRPr="00AC39EE">
        <w:rPr>
          <w:color w:val="333300"/>
          <w:sz w:val="16"/>
          <w:szCs w:val="16"/>
          <w:u w:val="single"/>
        </w:rPr>
        <w:t>[5]</w:t>
      </w:r>
      <w:r w:rsidRPr="00AC39EE">
        <w:rPr>
          <w:sz w:val="16"/>
          <w:szCs w:val="16"/>
        </w:rPr>
        <w:fldChar w:fldCharType="end"/>
      </w:r>
      <w:r w:rsidRPr="00AC39EE">
        <w:rPr>
          <w:sz w:val="16"/>
          <w:szCs w:val="16"/>
        </w:rPr>
        <w:t xml:space="preserve"> В графе 5 "Значение натуральной нормы" указываются значения натуральных норм, определенные для муниципальной работы экспертным, структурным, нормативным или иным методом).</w:t>
      </w:r>
    </w:p>
    <w:bookmarkStart w:id="12" w:name="06"/>
    <w:bookmarkEnd w:id="12"/>
    <w:p w:rsidR="00D434DE" w:rsidRDefault="00D434DE" w:rsidP="00D434DE">
      <w:pPr>
        <w:rPr>
          <w:sz w:val="16"/>
          <w:szCs w:val="16"/>
        </w:rPr>
      </w:pPr>
      <w:r w:rsidRPr="00AC39EE">
        <w:rPr>
          <w:sz w:val="16"/>
          <w:szCs w:val="16"/>
        </w:rPr>
        <w:lastRenderedPageBreak/>
        <w:fldChar w:fldCharType="begin"/>
      </w:r>
      <w:r w:rsidRPr="00AC39EE">
        <w:rPr>
          <w:sz w:val="16"/>
          <w:szCs w:val="16"/>
        </w:rPr>
        <w:instrText xml:space="preserve"> HYPERLINK "http://archives.ru/budget/normativ-zatraty-vypolnenie-rabot-goszadanie-2016.shtml" \l "s06" </w:instrText>
      </w:r>
      <w:r w:rsidRPr="00AC39EE">
        <w:rPr>
          <w:sz w:val="16"/>
          <w:szCs w:val="16"/>
        </w:rPr>
        <w:fldChar w:fldCharType="separate"/>
      </w:r>
      <w:r w:rsidRPr="00AC39EE">
        <w:rPr>
          <w:color w:val="333300"/>
          <w:sz w:val="16"/>
          <w:szCs w:val="16"/>
          <w:u w:val="single"/>
        </w:rPr>
        <w:t>[6]</w:t>
      </w:r>
      <w:r w:rsidRPr="00AC39EE">
        <w:rPr>
          <w:sz w:val="16"/>
          <w:szCs w:val="16"/>
        </w:rPr>
        <w:fldChar w:fldCharType="end"/>
      </w:r>
      <w:r w:rsidRPr="00AC39EE">
        <w:rPr>
          <w:sz w:val="16"/>
          <w:szCs w:val="16"/>
        </w:rPr>
        <w:t xml:space="preserve"> В графе 6 "Примечание" в обязательном порядке указывается источник значения натуральной нормы (нормативный правовой акт (вид, дата, номер) или слова «Экспертный метод», «Нормативный метод» или «Структурный метод»).</w:t>
      </w: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rPr>
          <w:sz w:val="16"/>
          <w:szCs w:val="16"/>
        </w:rPr>
      </w:pPr>
    </w:p>
    <w:p w:rsidR="00D434DE" w:rsidRPr="00E0219C" w:rsidRDefault="00D434DE" w:rsidP="00D434DE">
      <w:pPr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а.</w:t>
      </w:r>
      <w:r w:rsidRPr="00E0219C">
        <w:rPr>
          <w:bCs/>
          <w:sz w:val="28"/>
          <w:szCs w:val="28"/>
        </w:rPr>
        <w:t xml:space="preserve"> Норматив</w:t>
      </w:r>
      <w:r>
        <w:rPr>
          <w:bCs/>
          <w:sz w:val="28"/>
          <w:szCs w:val="28"/>
        </w:rPr>
        <w:t>ные затраты на выполнение работы в п</w:t>
      </w:r>
      <w:r>
        <w:rPr>
          <w:bCs/>
          <w:kern w:val="36"/>
          <w:sz w:val="28"/>
          <w:szCs w:val="28"/>
        </w:rPr>
        <w:t>лановом периоде 2024 и 2025 годов</w:t>
      </w:r>
    </w:p>
    <w:p w:rsidR="00D434DE" w:rsidRDefault="00D434DE" w:rsidP="00D434DE">
      <w:pPr>
        <w:rPr>
          <w:sz w:val="16"/>
          <w:szCs w:val="16"/>
        </w:rPr>
      </w:pPr>
    </w:p>
    <w:p w:rsidR="00D434DE" w:rsidRDefault="00D434DE" w:rsidP="00D434D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D434DE" w:rsidRPr="00F02424" w:rsidRDefault="00D434DE" w:rsidP="00D434DE">
      <w:pPr>
        <w:jc w:val="right"/>
        <w:rPr>
          <w:sz w:val="28"/>
          <w:szCs w:val="28"/>
        </w:rPr>
      </w:pPr>
      <w:r w:rsidRPr="00F02424">
        <w:rPr>
          <w:sz w:val="28"/>
          <w:szCs w:val="28"/>
        </w:rPr>
        <w:t>тыс.рублей</w:t>
      </w:r>
    </w:p>
    <w:tbl>
      <w:tblPr>
        <w:tblW w:w="4953" w:type="pct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44"/>
        <w:gridCol w:w="2563"/>
        <w:gridCol w:w="729"/>
        <w:gridCol w:w="574"/>
        <w:gridCol w:w="705"/>
        <w:gridCol w:w="689"/>
        <w:gridCol w:w="677"/>
        <w:gridCol w:w="436"/>
        <w:gridCol w:w="525"/>
        <w:gridCol w:w="680"/>
        <w:gridCol w:w="607"/>
        <w:gridCol w:w="3325"/>
      </w:tblGrid>
      <w:tr w:rsidR="00D434DE" w:rsidRPr="00606686" w:rsidTr="00C46DFF">
        <w:trPr>
          <w:jc w:val="center"/>
        </w:trPr>
        <w:tc>
          <w:tcPr>
            <w:tcW w:w="122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8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Номер реестровой записи</w:t>
            </w:r>
            <w:r>
              <w:rPr>
                <w:sz w:val="18"/>
                <w:szCs w:val="18"/>
              </w:rPr>
              <w:t xml:space="preserve"> регионального перечня услуг, работ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ОТ1</w:t>
            </w:r>
          </w:p>
        </w:tc>
        <w:tc>
          <w:tcPr>
            <w:tcW w:w="1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МЗ</w:t>
            </w:r>
          </w:p>
        </w:tc>
        <w:tc>
          <w:tcPr>
            <w:tcW w:w="23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КУ</w:t>
            </w:r>
          </w:p>
        </w:tc>
        <w:tc>
          <w:tcPr>
            <w:tcW w:w="22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СНИ</w:t>
            </w:r>
          </w:p>
        </w:tc>
        <w:tc>
          <w:tcPr>
            <w:tcW w:w="22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D1BFA" w:rsidRDefault="00D434DE" w:rsidP="00C46DFF">
            <w:pPr>
              <w:jc w:val="center"/>
              <w:rPr>
                <w:sz w:val="16"/>
                <w:szCs w:val="16"/>
              </w:rPr>
            </w:pPr>
            <w:r w:rsidRPr="00FD1BFA">
              <w:rPr>
                <w:sz w:val="16"/>
                <w:szCs w:val="16"/>
              </w:rPr>
              <w:t>СОЦДИ</w:t>
            </w:r>
          </w:p>
        </w:tc>
        <w:tc>
          <w:tcPr>
            <w:tcW w:w="14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УС</w:t>
            </w:r>
          </w:p>
        </w:tc>
        <w:tc>
          <w:tcPr>
            <w:tcW w:w="17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ТУ</w:t>
            </w:r>
          </w:p>
        </w:tc>
        <w:tc>
          <w:tcPr>
            <w:tcW w:w="2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ОТ2</w:t>
            </w:r>
          </w:p>
        </w:tc>
        <w:tc>
          <w:tcPr>
            <w:tcW w:w="19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ПНЗ</w:t>
            </w:r>
          </w:p>
        </w:tc>
        <w:tc>
          <w:tcPr>
            <w:tcW w:w="10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>Нормативные затраты на</w:t>
            </w:r>
          </w:p>
          <w:p w:rsidR="00D434DE" w:rsidRPr="004120A5" w:rsidRDefault="00D434DE" w:rsidP="00C46DFF">
            <w:pPr>
              <w:jc w:val="center"/>
              <w:rPr>
                <w:sz w:val="18"/>
                <w:szCs w:val="18"/>
              </w:rPr>
            </w:pPr>
            <w:r w:rsidRPr="004120A5">
              <w:rPr>
                <w:sz w:val="18"/>
                <w:szCs w:val="18"/>
              </w:rPr>
              <w:t xml:space="preserve"> выполнение работы</w:t>
            </w:r>
          </w:p>
        </w:tc>
      </w:tr>
      <w:tr w:rsidR="00D434DE" w:rsidRPr="00606686" w:rsidTr="00C46DFF">
        <w:trPr>
          <w:jc w:val="center"/>
        </w:trPr>
        <w:tc>
          <w:tcPr>
            <w:tcW w:w="122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Default="00D434DE" w:rsidP="00C46DFF">
            <w:pPr>
              <w:jc w:val="center"/>
              <w:rPr>
                <w:sz w:val="16"/>
                <w:szCs w:val="16"/>
              </w:rPr>
            </w:pPr>
            <w:r w:rsidRPr="003E597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3E597D">
              <w:rPr>
                <w:sz w:val="16"/>
                <w:szCs w:val="16"/>
              </w:rPr>
              <w:t xml:space="preserve"> </w:t>
            </w:r>
          </w:p>
          <w:p w:rsidR="00D434DE" w:rsidRPr="003E597D" w:rsidRDefault="00D434DE" w:rsidP="00C4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</w:t>
            </w:r>
            <w:r w:rsidRPr="003E597D">
              <w:rPr>
                <w:sz w:val="16"/>
                <w:szCs w:val="16"/>
              </w:rPr>
              <w:t xml:space="preserve"> 3 </w:t>
            </w:r>
            <w:r>
              <w:rPr>
                <w:sz w:val="16"/>
                <w:szCs w:val="16"/>
              </w:rPr>
              <w:t>+ 4 + 5+ 6 + 7 + 8 + 9+ 10 + 11)</w:t>
            </w:r>
          </w:p>
        </w:tc>
      </w:tr>
      <w:tr w:rsidR="00D434DE" w:rsidRPr="00606686" w:rsidTr="00C46DFF">
        <w:trPr>
          <w:jc w:val="center"/>
        </w:trPr>
        <w:tc>
          <w:tcPr>
            <w:tcW w:w="122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606686" w:rsidRDefault="00D434DE" w:rsidP="00C46DFF">
            <w:pPr>
              <w:rPr>
                <w:sz w:val="20"/>
                <w:szCs w:val="20"/>
              </w:rPr>
            </w:pPr>
            <w:r w:rsidRPr="00606686">
              <w:rPr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 (показатель объема – площадь обслуживаемых территорий)</w:t>
            </w:r>
          </w:p>
        </w:tc>
        <w:tc>
          <w:tcPr>
            <w:tcW w:w="8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606686" w:rsidRDefault="00D434DE" w:rsidP="00C4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702200.Р.51.1.01300001000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231DF" w:rsidRDefault="00D434DE" w:rsidP="00C46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</w:t>
            </w:r>
          </w:p>
        </w:tc>
        <w:tc>
          <w:tcPr>
            <w:tcW w:w="1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060111" w:rsidRDefault="00D434DE" w:rsidP="00C46DFF">
            <w:pPr>
              <w:jc w:val="center"/>
              <w:rPr>
                <w:sz w:val="18"/>
                <w:szCs w:val="18"/>
              </w:rPr>
            </w:pPr>
            <w:r w:rsidRPr="00060111">
              <w:rPr>
                <w:sz w:val="18"/>
                <w:szCs w:val="18"/>
              </w:rPr>
              <w:t>97,2</w:t>
            </w:r>
          </w:p>
        </w:tc>
        <w:tc>
          <w:tcPr>
            <w:tcW w:w="23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060111" w:rsidRDefault="00D434DE" w:rsidP="00C46DFF">
            <w:pPr>
              <w:jc w:val="center"/>
              <w:rPr>
                <w:sz w:val="18"/>
                <w:szCs w:val="18"/>
              </w:rPr>
            </w:pPr>
            <w:r w:rsidRPr="00060111">
              <w:rPr>
                <w:sz w:val="18"/>
                <w:szCs w:val="18"/>
              </w:rPr>
              <w:t>1620</w:t>
            </w:r>
          </w:p>
        </w:tc>
        <w:tc>
          <w:tcPr>
            <w:tcW w:w="22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A9535A" w:rsidRDefault="00D434DE" w:rsidP="00C46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2411,3</w:t>
            </w:r>
          </w:p>
        </w:tc>
        <w:tc>
          <w:tcPr>
            <w:tcW w:w="22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231DF" w:rsidRDefault="00D434DE" w:rsidP="00C46DF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4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231DF" w:rsidRDefault="00D434DE" w:rsidP="00C46DFF">
            <w:pPr>
              <w:jc w:val="center"/>
              <w:rPr>
                <w:sz w:val="18"/>
                <w:szCs w:val="18"/>
              </w:rPr>
            </w:pPr>
            <w:r w:rsidRPr="003231DF">
              <w:rPr>
                <w:sz w:val="18"/>
                <w:szCs w:val="18"/>
              </w:rPr>
              <w:t>25,5</w:t>
            </w:r>
          </w:p>
        </w:tc>
        <w:tc>
          <w:tcPr>
            <w:tcW w:w="17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231DF" w:rsidRDefault="00D434DE" w:rsidP="00C46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231DF" w:rsidRDefault="00D434DE" w:rsidP="00C46DF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2106,6</w:t>
            </w:r>
          </w:p>
        </w:tc>
        <w:tc>
          <w:tcPr>
            <w:tcW w:w="19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3231DF" w:rsidRDefault="00D434DE" w:rsidP="00C46DF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10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976BAE" w:rsidRDefault="00D434DE" w:rsidP="00C46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8581,2</w:t>
            </w:r>
          </w:p>
        </w:tc>
      </w:tr>
    </w:tbl>
    <w:p w:rsidR="00D434DE" w:rsidRDefault="00D434DE" w:rsidP="00D434DE"/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ОТ1 – затраты на оплату труда, в том числе начисления на выплаты по оплате труда работников, непосредственно связанных с оказанием муниципальной работы, включая административно-управленческий персонал,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МЗ – затраты на приобретение материальных запасов, потребляемых (используемых) с учетом срока полезного использования (в том числе затраты на арендные платежи) работниками непосредственно не участвующих в процессе выполнения муниципальной работы;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КУ – затраты на коммунальные услуги;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СНИ – затраты на содержание объектов недвижимого имущества;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lastRenderedPageBreak/>
        <w:t>СОЦДИ – затраты на содержание объектов особо ценного движимого имущества;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УС – затраты на приобретение услуг связи;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ТУ – затраты на приобретение транспортных услуг;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ОТ2 –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работы, включая административно-управленческий персонал;</w:t>
      </w:r>
    </w:p>
    <w:p w:rsidR="00D434DE" w:rsidRPr="00F02E67" w:rsidRDefault="00D434DE" w:rsidP="00D434DE">
      <w:pPr>
        <w:rPr>
          <w:sz w:val="20"/>
          <w:szCs w:val="20"/>
        </w:rPr>
      </w:pPr>
      <w:r w:rsidRPr="00F02E67">
        <w:rPr>
          <w:sz w:val="20"/>
          <w:szCs w:val="20"/>
        </w:rPr>
        <w:t>ПНЗ – затраты на прочие общехозяйственные нужды.</w:t>
      </w:r>
    </w:p>
    <w:p w:rsidR="00D434DE" w:rsidRDefault="00D434DE" w:rsidP="00D434DE">
      <w:pPr>
        <w:jc w:val="center"/>
        <w:outlineLvl w:val="3"/>
        <w:rPr>
          <w:bCs/>
          <w:sz w:val="28"/>
          <w:szCs w:val="28"/>
        </w:rPr>
      </w:pPr>
    </w:p>
    <w:p w:rsidR="00D434DE" w:rsidRDefault="00D434DE" w:rsidP="00D434DE">
      <w:pPr>
        <w:jc w:val="center"/>
        <w:outlineLvl w:val="3"/>
        <w:rPr>
          <w:bCs/>
          <w:sz w:val="28"/>
          <w:szCs w:val="28"/>
        </w:rPr>
      </w:pPr>
    </w:p>
    <w:p w:rsidR="00D434DE" w:rsidRDefault="00D434DE" w:rsidP="00D434DE">
      <w:pPr>
        <w:jc w:val="center"/>
        <w:outlineLvl w:val="3"/>
        <w:rPr>
          <w:bCs/>
          <w:sz w:val="28"/>
          <w:szCs w:val="28"/>
        </w:rPr>
      </w:pPr>
    </w:p>
    <w:p w:rsidR="00D434DE" w:rsidRDefault="00D434DE" w:rsidP="00D434DE">
      <w:pPr>
        <w:jc w:val="center"/>
        <w:outlineLvl w:val="3"/>
        <w:rPr>
          <w:bCs/>
          <w:sz w:val="28"/>
          <w:szCs w:val="28"/>
        </w:rPr>
      </w:pPr>
    </w:p>
    <w:p w:rsidR="00D434DE" w:rsidRDefault="00D434DE" w:rsidP="00D434DE">
      <w:pPr>
        <w:jc w:val="center"/>
        <w:outlineLvl w:val="3"/>
        <w:rPr>
          <w:bCs/>
          <w:sz w:val="28"/>
          <w:szCs w:val="28"/>
        </w:rPr>
      </w:pPr>
    </w:p>
    <w:p w:rsidR="00D434DE" w:rsidRDefault="00D434DE" w:rsidP="00D434DE">
      <w:pPr>
        <w:jc w:val="center"/>
        <w:outlineLvl w:val="3"/>
        <w:rPr>
          <w:bCs/>
          <w:sz w:val="28"/>
          <w:szCs w:val="28"/>
        </w:rPr>
      </w:pPr>
    </w:p>
    <w:p w:rsidR="00D434DE" w:rsidRPr="00214AC7" w:rsidRDefault="00D434DE" w:rsidP="00D434DE">
      <w:pPr>
        <w:jc w:val="center"/>
        <w:outlineLvl w:val="3"/>
        <w:rPr>
          <w:bCs/>
          <w:sz w:val="28"/>
          <w:szCs w:val="28"/>
        </w:rPr>
      </w:pPr>
      <w:r w:rsidRPr="00214AC7">
        <w:rPr>
          <w:bCs/>
          <w:sz w:val="28"/>
          <w:szCs w:val="28"/>
        </w:rPr>
        <w:t>II</w:t>
      </w:r>
      <w:r>
        <w:rPr>
          <w:bCs/>
          <w:sz w:val="28"/>
          <w:szCs w:val="28"/>
        </w:rPr>
        <w:t xml:space="preserve"> а</w:t>
      </w:r>
      <w:r w:rsidRPr="00214AC7">
        <w:rPr>
          <w:bCs/>
          <w:sz w:val="28"/>
          <w:szCs w:val="28"/>
        </w:rPr>
        <w:t xml:space="preserve">. Значения натуральных норм, необходимых для определения нормативных затрат </w:t>
      </w:r>
      <w:r w:rsidRPr="00214AC7">
        <w:rPr>
          <w:bCs/>
          <w:sz w:val="28"/>
          <w:szCs w:val="28"/>
        </w:rPr>
        <w:br/>
        <w:t>на выполнение работ</w:t>
      </w:r>
      <w:r>
        <w:rPr>
          <w:bCs/>
          <w:sz w:val="28"/>
          <w:szCs w:val="28"/>
        </w:rPr>
        <w:t>ы</w:t>
      </w:r>
      <w:r w:rsidRPr="00214AC7">
        <w:rPr>
          <w:bCs/>
          <w:sz w:val="28"/>
          <w:szCs w:val="28"/>
        </w:rPr>
        <w:t xml:space="preserve"> в рамках муниципального задания</w:t>
      </w:r>
    </w:p>
    <w:p w:rsidR="00D434DE" w:rsidRPr="00B63508" w:rsidRDefault="00D434DE" w:rsidP="00D434DE">
      <w:pPr>
        <w:jc w:val="center"/>
        <w:outlineLvl w:val="3"/>
        <w:rPr>
          <w:b/>
          <w:bCs/>
        </w:rPr>
      </w:pPr>
    </w:p>
    <w:tbl>
      <w:tblPr>
        <w:tblW w:w="4853" w:type="pct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4"/>
        <w:gridCol w:w="2465"/>
        <w:gridCol w:w="5200"/>
        <w:gridCol w:w="1676"/>
        <w:gridCol w:w="1383"/>
        <w:gridCol w:w="2178"/>
      </w:tblGrid>
      <w:tr w:rsidR="00D434DE" w:rsidRPr="001A2EFB" w:rsidTr="00C46DFF">
        <w:tc>
          <w:tcPr>
            <w:tcW w:w="6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Default="00D434DE" w:rsidP="00C46DFF">
            <w:pPr>
              <w:jc w:val="center"/>
            </w:pPr>
            <w:r w:rsidRPr="001A2EFB">
              <w:t xml:space="preserve">Наименование </w:t>
            </w:r>
            <w:r>
              <w:t>муниципальной</w:t>
            </w:r>
          </w:p>
          <w:p w:rsidR="00D434DE" w:rsidRPr="001A2EFB" w:rsidRDefault="00D434DE" w:rsidP="00C46DFF">
            <w:pPr>
              <w:jc w:val="center"/>
            </w:pPr>
            <w:r w:rsidRPr="001A2EFB">
              <w:t xml:space="preserve"> </w:t>
            </w:r>
            <w:r>
              <w:t>работы</w:t>
            </w:r>
            <w:hyperlink r:id="rId11" w:anchor="01" w:history="1">
              <w:r w:rsidRPr="001A2EFB">
                <w:rPr>
                  <w:color w:val="333300"/>
                  <w:u w:val="single"/>
                  <w:vertAlign w:val="superscript"/>
                </w:rPr>
                <w:t>[1]</w:t>
              </w:r>
            </w:hyperlink>
          </w:p>
        </w:tc>
        <w:tc>
          <w:tcPr>
            <w:tcW w:w="82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>
              <w:t>Н</w:t>
            </w:r>
            <w:r w:rsidRPr="001A2EFB">
              <w:t>омер реестровой записи</w:t>
            </w:r>
            <w:r>
              <w:t xml:space="preserve"> регионального перечня услуг, работ</w:t>
            </w:r>
            <w:hyperlink r:id="rId12" w:anchor="02" w:history="1">
              <w:r w:rsidRPr="001A2EFB">
                <w:rPr>
                  <w:color w:val="333300"/>
                  <w:u w:val="single"/>
                  <w:vertAlign w:val="superscript"/>
                </w:rPr>
                <w:t>[2]</w:t>
              </w:r>
            </w:hyperlink>
          </w:p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Наименование натуральной нормы</w:t>
            </w:r>
            <w:hyperlink r:id="rId13" w:anchor="03" w:history="1">
              <w:r w:rsidRPr="001A2EFB">
                <w:rPr>
                  <w:color w:val="333300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Единица измерения натуральной нормы</w:t>
            </w:r>
            <w:hyperlink r:id="rId14" w:anchor="04" w:history="1">
              <w:r w:rsidRPr="001A2EFB">
                <w:rPr>
                  <w:color w:val="333300"/>
                  <w:u w:val="single"/>
                  <w:vertAlign w:val="superscript"/>
                </w:rPr>
                <w:t>[4]</w:t>
              </w:r>
            </w:hyperlink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Значение натуральной нормы</w:t>
            </w:r>
            <w:hyperlink r:id="rId15" w:anchor="05" w:history="1">
              <w:r w:rsidRPr="001A2EFB">
                <w:rPr>
                  <w:color w:val="333300"/>
                  <w:u w:val="single"/>
                  <w:vertAlign w:val="superscript"/>
                </w:rPr>
                <w:t>[5]</w:t>
              </w:r>
            </w:hyperlink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Примечание</w:t>
            </w:r>
            <w:hyperlink r:id="rId16" w:anchor="06" w:history="1">
              <w:r w:rsidRPr="001A2EFB">
                <w:rPr>
                  <w:color w:val="333300"/>
                  <w:u w:val="single"/>
                  <w:vertAlign w:val="superscript"/>
                </w:rPr>
                <w:t>[6]</w:t>
              </w:r>
            </w:hyperlink>
          </w:p>
        </w:tc>
      </w:tr>
      <w:tr w:rsidR="00D434DE" w:rsidRPr="001A2EFB" w:rsidTr="00C46DFF">
        <w:tc>
          <w:tcPr>
            <w:tcW w:w="68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1</w:t>
            </w:r>
          </w:p>
        </w:tc>
        <w:tc>
          <w:tcPr>
            <w:tcW w:w="82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2</w:t>
            </w:r>
          </w:p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3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4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pPr>
              <w:jc w:val="center"/>
            </w:pPr>
            <w:r w:rsidRPr="001A2EFB">
              <w:t>6</w:t>
            </w:r>
          </w:p>
        </w:tc>
      </w:tr>
      <w:tr w:rsidR="00D434DE" w:rsidRPr="001A2EFB" w:rsidTr="00C46DFF">
        <w:tc>
          <w:tcPr>
            <w:tcW w:w="688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606686" w:rsidRDefault="00D434DE" w:rsidP="00C46DFF">
            <w:pPr>
              <w:rPr>
                <w:sz w:val="20"/>
                <w:szCs w:val="20"/>
              </w:rPr>
            </w:pPr>
            <w:r w:rsidRPr="00606686">
              <w:rPr>
                <w:sz w:val="20"/>
                <w:szCs w:val="20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</w:tc>
        <w:tc>
          <w:tcPr>
            <w:tcW w:w="829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606686" w:rsidRDefault="00D434DE" w:rsidP="00C4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702200.Р.51.1.01300001000</w:t>
            </w:r>
          </w:p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r w:rsidRPr="001A2EFB">
              <w:t xml:space="preserve">1. Натуральные нормы, непосредственно связанные с оказанием </w:t>
            </w:r>
            <w:r>
              <w:t>муниципаль</w:t>
            </w:r>
            <w:r w:rsidRPr="001A2EFB">
              <w:t xml:space="preserve">ной </w:t>
            </w:r>
            <w:r>
              <w:t xml:space="preserve">работы 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1A2EFB" w:rsidRDefault="00D434DE" w:rsidP="00C46DFF">
            <w:r w:rsidRPr="001A2EFB">
              <w:t xml:space="preserve">1.1. Работники, непосредственно связанные с оказанием </w:t>
            </w:r>
            <w:r>
              <w:t>муниципаль</w:t>
            </w:r>
            <w:r w:rsidRPr="001A2EFB">
              <w:t xml:space="preserve">ной </w:t>
            </w:r>
            <w:r>
              <w:t xml:space="preserve">работы 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 Фонд оплаты труда с начислениями ((1973*(100*4)%))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человеко-часов в год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pPr>
              <w:jc w:val="center"/>
            </w:pPr>
            <w:r w:rsidRPr="00733474">
              <w:t>7892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Нормативный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1.2. Содержание прилегающей территории в надлежащем состоянии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Уборка прилегающей территории техникой, уборка МОП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>
              <w:t>час/</w:t>
            </w:r>
            <w:r w:rsidRPr="00733474">
              <w:t>м</w:t>
            </w:r>
            <w:r w:rsidRPr="00733474">
              <w:rPr>
                <w:vertAlign w:val="superscript"/>
              </w:rPr>
              <w:t>2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pPr>
              <w:jc w:val="center"/>
            </w:pPr>
            <w:r>
              <w:t>50/</w:t>
            </w:r>
            <w:r w:rsidRPr="00733474">
              <w:t>486,8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Экспертный метод  / Нормативный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 xml:space="preserve">ГСМ для окашивание травы бензокосой на придворовой территории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м</w:t>
            </w:r>
            <w:r w:rsidRPr="00733474">
              <w:rPr>
                <w:vertAlign w:val="superscript"/>
              </w:rPr>
              <w:t>2</w:t>
            </w:r>
            <w:r w:rsidRPr="00733474">
              <w:t>/л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pPr>
              <w:jc w:val="center"/>
            </w:pPr>
            <w:r w:rsidRPr="00733474">
              <w:t>600/45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33474" w:rsidRDefault="00D434DE" w:rsidP="00C46DFF">
            <w:r w:rsidRPr="00733474">
              <w:t>Экспертный метод  / Нормативный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2. Натуральные нормы на общехозяйственные нужды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33474" w:rsidRDefault="00D434DE" w:rsidP="00C46DFF">
            <w:r w:rsidRPr="00733474">
              <w:t>2.1. Материальные запасы и особо ценное движимое имущество, потребляемые (используемые) работниками непосредственно не участвующими в процессе оказания муниципальной работы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Блок для записей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шт. 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Бумага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пач. 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123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Блок самоклеющийся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Зажимы, срепки, скобы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45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Закладки самоклеющиеся, стикеры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Ручка шариковая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Карандаши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20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Клей-карандаш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Скотч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Корректирующая лента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 xml:space="preserve">Корректор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296BF2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Файлы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уп.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Блок-разделитель самоклеющийся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Ежедневник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Канцелярский нож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Полипропиленовая нить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Накопитель документов с завязками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Папка-регистратор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20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Накопитель документов на кнопках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Лоток для бумаг вертикальный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Папки с металлическими пружинами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Калькулятор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Штемпельная краска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Скоросшиватель пластиковый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>
              <w:t>20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Дырокол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Шило канцелярское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>
              <w:t>Текстмаркер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pPr>
              <w:jc w:val="center"/>
            </w:pPr>
            <w:r w:rsidRPr="00296BF2">
              <w:t>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296BF2" w:rsidRDefault="00D434DE" w:rsidP="00C46DFF">
            <w:r w:rsidRPr="00296BF2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Разделители по алфавиту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Ластик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Папка на резинке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Точилка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Степлер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Календарь квартальный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Папка-планшет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Батарейки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Блокнот для записей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Рамка деревянная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Папка-уголок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Перчатки резиновые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Перчатки (х/б)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33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Перчатки латексные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12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Спецодежда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пар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 xml:space="preserve">Спецодежда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2,8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>
              <w:t>Шланг поливочный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Пистолет для распылителя воды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Щиток защитный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Черенок для щетки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Дальномер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Леска для триммера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Совок для мусора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Урна со стойкой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Ершик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Моющее средства д/пола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кан.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Моющее средства д/стен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кан.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Моющее средства д/окон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Моющее средства д/мебели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Мыло жидкое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фл.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Чистящее средство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10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Салфетки бумажные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уп.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Туалетная бумага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рул.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98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Мешки для мусора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уп.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12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Тряпка для пола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10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Салфетки микрофибра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Освежитель воздуха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Бумажные полотенца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рул.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Вафельные полотенца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Средство дезинфицирующее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 w:rsidRPr="007D55C1">
              <w:t>10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Вода бутилированная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бут.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pPr>
              <w:jc w:val="center"/>
            </w:pPr>
            <w:r w:rsidRPr="006F09E4">
              <w:t>41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6F09E4" w:rsidRDefault="00D434DE" w:rsidP="00C46DFF">
            <w:r w:rsidRPr="006F09E4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2.2. Коммунальные услуги (в соответствии с расчетом среднемесячных показателей)</w:t>
            </w:r>
          </w:p>
        </w:tc>
      </w:tr>
      <w:tr w:rsidR="00D434DE" w:rsidRPr="001A2EFB" w:rsidTr="00C46DFF">
        <w:trPr>
          <w:trHeight w:val="220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Тепловая энергия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Гкал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</w:pPr>
            <w:r>
              <w:t>147,391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Нормативный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Электроэнергия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r w:rsidRPr="007D55C1">
              <w:t>кВт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pPr>
              <w:jc w:val="center"/>
              <w:rPr>
                <w:highlight w:val="yellow"/>
              </w:rPr>
            </w:pPr>
            <w:r>
              <w:t>134692,412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D55C1" w:rsidRDefault="00D434DE" w:rsidP="00C46DFF">
            <w:pPr>
              <w:tabs>
                <w:tab w:val="right" w:pos="2603"/>
              </w:tabs>
            </w:pPr>
            <w:r w:rsidRPr="007D55C1">
              <w:t>Нормативный метод</w:t>
            </w:r>
            <w:r w:rsidRPr="007D55C1">
              <w:tab/>
            </w:r>
          </w:p>
        </w:tc>
      </w:tr>
      <w:tr w:rsidR="00D434DE" w:rsidRPr="001A2EFB" w:rsidTr="00C46DFF">
        <w:trPr>
          <w:trHeight w:val="294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Водоснабжение и водоотведение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м</w:t>
            </w:r>
            <w:r w:rsidRPr="007D55C1">
              <w:rPr>
                <w:vertAlign w:val="superscript"/>
              </w:rPr>
              <w:t>3</w:t>
            </w:r>
            <w:r w:rsidRPr="007D55C1">
              <w:t xml:space="preserve"> 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Default="00D434DE" w:rsidP="00C46DFF">
            <w:pPr>
              <w:jc w:val="center"/>
            </w:pPr>
            <w:r>
              <w:t>1213,2624/</w:t>
            </w:r>
          </w:p>
          <w:p w:rsidR="00D434DE" w:rsidRPr="007D55C1" w:rsidRDefault="00D434DE" w:rsidP="00C46DFF">
            <w:pPr>
              <w:jc w:val="center"/>
              <w:rPr>
                <w:highlight w:val="yellow"/>
              </w:rPr>
            </w:pPr>
            <w:r>
              <w:t>483,1758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D55C1" w:rsidRDefault="00D434DE" w:rsidP="00C46DFF">
            <w:r w:rsidRPr="007D55C1">
              <w:t>Нормативный метод</w:t>
            </w:r>
          </w:p>
        </w:tc>
      </w:tr>
      <w:tr w:rsidR="00D434DE" w:rsidRPr="001A2EFB" w:rsidTr="00C46DFF">
        <w:trPr>
          <w:trHeight w:val="294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Вывоз мусора ((15куб.м/101 чел.*17 чел.)*12 мес.))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м</w:t>
            </w:r>
            <w:r w:rsidRPr="00F1104B">
              <w:rPr>
                <w:vertAlign w:val="superscript"/>
              </w:rPr>
              <w:t xml:space="preserve">3 </w:t>
            </w:r>
            <w:r w:rsidRPr="00F1104B">
              <w:t>в год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 w:rsidRPr="00F1104B">
              <w:t>30,3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 xml:space="preserve">Нормативный метод 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ED00B1" w:rsidRDefault="00D434DE" w:rsidP="00C46DFF">
            <w:pPr>
              <w:rPr>
                <w:color w:val="FF0000"/>
              </w:rPr>
            </w:pPr>
            <w:r w:rsidRPr="00F1104B">
              <w:t>2.3. Содержание объектов недвижимого имущества, необходимого для выполнения муниципальной работы</w:t>
            </w:r>
          </w:p>
        </w:tc>
      </w:tr>
      <w:tr w:rsidR="00D434DE" w:rsidRPr="001A2EFB" w:rsidTr="00C46DFF">
        <w:trPr>
          <w:trHeight w:val="834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 xml:space="preserve">Техническое обслуживание узлов и агрегатов (пожарная сигнализация (3 объекта*коэффициент)/ инженерные сети (протяженность))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кол-во устройств /</w:t>
            </w:r>
          </w:p>
          <w:p w:rsidR="00D434DE" w:rsidRPr="00F1104B" w:rsidRDefault="00D434DE" w:rsidP="00C46DFF">
            <w:r w:rsidRPr="00F1104B">
              <w:t>протяженность объектов тыс.п.м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 w:rsidRPr="00F1104B">
              <w:t>1,2</w:t>
            </w:r>
          </w:p>
          <w:p w:rsidR="00D434DE" w:rsidRPr="00F1104B" w:rsidRDefault="00D434DE" w:rsidP="00C46DFF">
            <w:pPr>
              <w:jc w:val="center"/>
            </w:pPr>
          </w:p>
          <w:p w:rsidR="00D434DE" w:rsidRPr="00F1104B" w:rsidRDefault="00D434DE" w:rsidP="00C46DFF">
            <w:pPr>
              <w:jc w:val="center"/>
            </w:pPr>
            <w:r w:rsidRPr="00F1104B">
              <w:t>/4,01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Охрана объекта (1 объект*коэффициент))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ед.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 w:rsidRPr="00F1104B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 xml:space="preserve">Дератизация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кв.м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 w:rsidRPr="00F1104B">
              <w:t>2189,8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2.4. Услуги связи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Почтовые расходы (конверты)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pPr>
              <w:jc w:val="center"/>
            </w:pPr>
            <w:r w:rsidRPr="00F1104B">
              <w:t>287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Электросвязь (абонентская линия)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кол-во номеров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pPr>
              <w:jc w:val="center"/>
            </w:pPr>
            <w:r w:rsidRPr="00F1104B">
              <w:t>2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Структурный метод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2.5. Содержание объектов особо ценного движимого имущества</w:t>
            </w:r>
          </w:p>
        </w:tc>
      </w:tr>
      <w:tr w:rsidR="00D434DE" w:rsidRPr="001A2EFB" w:rsidTr="00C46DFF">
        <w:trPr>
          <w:trHeight w:val="338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F1104B" w:rsidRDefault="00D434DE" w:rsidP="00C46DFF">
            <w:r w:rsidRPr="00F1104B">
              <w:t> Материальные запасы, потребляемые в рамках содержания особо ценного движимого имущества</w:t>
            </w:r>
          </w:p>
        </w:tc>
      </w:tr>
      <w:tr w:rsidR="00D434DE" w:rsidRPr="001A2EFB" w:rsidTr="00C46DFF">
        <w:trPr>
          <w:trHeight w:val="106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 xml:space="preserve">Картриджи 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pPr>
              <w:jc w:val="center"/>
            </w:pPr>
            <w:r>
              <w:t>28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F1104B" w:rsidRDefault="00D434DE" w:rsidP="00C46DFF">
            <w:r w:rsidRPr="00F1104B">
              <w:t>Нормативный метод</w:t>
            </w:r>
          </w:p>
        </w:tc>
      </w:tr>
      <w:tr w:rsidR="00D434DE" w:rsidRPr="00793DE5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793DE5" w:rsidRDefault="00D434DE" w:rsidP="00C46DFF">
            <w:r w:rsidRPr="00793DE5">
              <w:t>2.6. Работники, не принимающие непосредственного участия в оказании муниципальной работы</w:t>
            </w:r>
          </w:p>
        </w:tc>
      </w:tr>
      <w:tr w:rsidR="00D434DE" w:rsidRPr="001A2EFB" w:rsidTr="00C46DFF">
        <w:trPr>
          <w:trHeight w:val="545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Оплата труда работников, не принимающих непосредственного участия в выполнении работы (13 чел./16052кв.м*2189,8 кв.м)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чел. в год</w:t>
            </w:r>
          </w:p>
          <w:p w:rsidR="00D434DE" w:rsidRPr="00793DE5" w:rsidRDefault="00D434DE" w:rsidP="00C46DFF"/>
          <w:p w:rsidR="00D434DE" w:rsidRPr="00793DE5" w:rsidRDefault="00D434DE" w:rsidP="00C46DFF">
            <w:r w:rsidRPr="00793DE5">
              <w:t>тыс. руб.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pPr>
              <w:jc w:val="center"/>
            </w:pPr>
            <w:r w:rsidRPr="00793DE5">
              <w:t>1,77</w:t>
            </w:r>
          </w:p>
          <w:p w:rsidR="00D434DE" w:rsidRPr="00793DE5" w:rsidRDefault="00D434DE" w:rsidP="00C46DFF">
            <w:pPr>
              <w:jc w:val="center"/>
            </w:pPr>
          </w:p>
          <w:p w:rsidR="00D434DE" w:rsidRPr="00793DE5" w:rsidRDefault="00D434DE" w:rsidP="00C46DFF">
            <w:pPr>
              <w:jc w:val="center"/>
            </w:pPr>
            <w:r w:rsidRPr="00793DE5">
              <w:t>2106,6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Структурный метод/</w:t>
            </w:r>
          </w:p>
          <w:p w:rsidR="00D434DE" w:rsidRPr="00793DE5" w:rsidRDefault="00D434DE" w:rsidP="00C46DFF"/>
          <w:p w:rsidR="00D434DE" w:rsidRPr="00793DE5" w:rsidRDefault="00D434DE" w:rsidP="00C46DFF">
            <w:r w:rsidRPr="00793DE5">
              <w:t xml:space="preserve"> Штатное расписание</w:t>
            </w:r>
          </w:p>
        </w:tc>
      </w:tr>
      <w:tr w:rsidR="00D434DE" w:rsidRPr="001A2EFB" w:rsidTr="00C46DFF">
        <w:trPr>
          <w:trHeight w:val="316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434DE" w:rsidRPr="001A2EFB" w:rsidRDefault="00D434DE" w:rsidP="00C46DFF"/>
        </w:tc>
        <w:tc>
          <w:tcPr>
            <w:tcW w:w="3483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434DE" w:rsidRPr="00ED00B1" w:rsidRDefault="00D434DE" w:rsidP="00C46DFF">
            <w:pPr>
              <w:rPr>
                <w:color w:val="FF0000"/>
              </w:rPr>
            </w:pPr>
            <w:r w:rsidRPr="00793DE5">
              <w:t> 2.7. Прочие общехозяйственные нужды </w:t>
            </w:r>
          </w:p>
        </w:tc>
      </w:tr>
      <w:tr w:rsidR="00D434DE" w:rsidRPr="001A2EFB" w:rsidTr="00C46DFF"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Сопровождение и обслуживание программного обеспечения («Хранилище-КС», «Свод-Смарт», информационно-справочная система «КонсультантПлюс») *коэффициент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шт.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pPr>
              <w:jc w:val="center"/>
            </w:pPr>
            <w:r w:rsidRPr="00793DE5">
              <w:t>0,4/0,4</w:t>
            </w:r>
          </w:p>
          <w:p w:rsidR="00D434DE" w:rsidRPr="00793DE5" w:rsidRDefault="00D434DE" w:rsidP="00C46DFF">
            <w:pPr>
              <w:jc w:val="center"/>
            </w:pPr>
            <w:r w:rsidRPr="00793DE5">
              <w:t>/0,4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Структурный метод</w:t>
            </w:r>
          </w:p>
        </w:tc>
      </w:tr>
      <w:tr w:rsidR="00D434DE" w:rsidRPr="001A2EFB" w:rsidTr="00C46DFF">
        <w:trPr>
          <w:trHeight w:val="551"/>
        </w:trPr>
        <w:tc>
          <w:tcPr>
            <w:tcW w:w="688" w:type="pct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Командировочные расходы (суточные 15 дн.*100 руб.)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 xml:space="preserve"> сут.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pPr>
              <w:jc w:val="center"/>
            </w:pPr>
            <w:r w:rsidRPr="00793DE5">
              <w:t>15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Нормативный метод</w:t>
            </w:r>
          </w:p>
        </w:tc>
      </w:tr>
      <w:tr w:rsidR="00D434DE" w:rsidRPr="001A2EFB" w:rsidTr="00C46DFF">
        <w:trPr>
          <w:trHeight w:val="247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 xml:space="preserve">Прочие общехозяйственные расходы </w:t>
            </w:r>
          </w:p>
          <w:p w:rsidR="00D434DE" w:rsidRPr="00793DE5" w:rsidRDefault="00D434DE" w:rsidP="00C46DFF">
            <w:r w:rsidRPr="00793DE5">
              <w:t>(обучение – 23 чел.*коэффициент)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 xml:space="preserve"> чел.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pPr>
              <w:jc w:val="center"/>
            </w:pPr>
            <w:r w:rsidRPr="00793DE5">
              <w:t>9,4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Структурный метод</w:t>
            </w:r>
          </w:p>
        </w:tc>
      </w:tr>
      <w:tr w:rsidR="00D434DE" w:rsidRPr="001A2EFB" w:rsidTr="00C46DFF">
        <w:trPr>
          <w:trHeight w:val="546"/>
        </w:trPr>
        <w:tc>
          <w:tcPr>
            <w:tcW w:w="688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829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434DE" w:rsidRPr="001A2EFB" w:rsidRDefault="00D434DE" w:rsidP="00C46DFF"/>
        </w:tc>
        <w:tc>
          <w:tcPr>
            <w:tcW w:w="174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 xml:space="preserve">Прочие обязательные и арендные платежи ((арендные платежи за землю </w:t>
            </w:r>
          </w:p>
          <w:p w:rsidR="00D434DE" w:rsidRPr="00793DE5" w:rsidRDefault="00D434DE" w:rsidP="00C46DFF">
            <w:r w:rsidRPr="00793DE5">
              <w:t>(107 кв.м*коэффициент))</w:t>
            </w:r>
          </w:p>
        </w:tc>
        <w:tc>
          <w:tcPr>
            <w:tcW w:w="5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кв.м</w:t>
            </w:r>
          </w:p>
          <w:p w:rsidR="00D434DE" w:rsidRPr="00793DE5" w:rsidRDefault="00D434DE" w:rsidP="00C46DFF"/>
          <w:p w:rsidR="00D434DE" w:rsidRPr="00793DE5" w:rsidRDefault="00D434DE" w:rsidP="00C46DFF">
            <w:r w:rsidRPr="00793DE5">
              <w:t>ед.</w:t>
            </w:r>
          </w:p>
        </w:tc>
        <w:tc>
          <w:tcPr>
            <w:tcW w:w="44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pPr>
              <w:jc w:val="center"/>
            </w:pPr>
            <w:r w:rsidRPr="00793DE5">
              <w:t>43,8</w:t>
            </w:r>
          </w:p>
          <w:p w:rsidR="00D434DE" w:rsidRPr="00793DE5" w:rsidRDefault="00D434DE" w:rsidP="00C46DFF">
            <w:pPr>
              <w:jc w:val="center"/>
            </w:pPr>
          </w:p>
          <w:p w:rsidR="00D434DE" w:rsidRPr="00793DE5" w:rsidRDefault="00D434DE" w:rsidP="00C46DFF">
            <w:pPr>
              <w:jc w:val="center"/>
            </w:pPr>
            <w:r w:rsidRPr="00793DE5">
              <w:t>0,4</w:t>
            </w:r>
          </w:p>
        </w:tc>
        <w:tc>
          <w:tcPr>
            <w:tcW w:w="73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434DE" w:rsidRPr="00793DE5" w:rsidRDefault="00D434DE" w:rsidP="00C46DFF">
            <w:r w:rsidRPr="00793DE5">
              <w:t>Структурный метод</w:t>
            </w:r>
          </w:p>
        </w:tc>
      </w:tr>
    </w:tbl>
    <w:p w:rsidR="00D434DE" w:rsidRPr="001A2EFB" w:rsidRDefault="00D434DE" w:rsidP="00D434DE">
      <w:r>
        <w:pict>
          <v:rect id="_x0000_i1049" style="width:249.75pt;height:.75pt" o:hrpct="330" o:hrstd="t" o:hr="t" fillcolor="#a0a0a0" stroked="f"/>
        </w:pict>
      </w:r>
    </w:p>
    <w:p w:rsidR="00D434DE" w:rsidRPr="00AC39EE" w:rsidRDefault="00D434DE" w:rsidP="00D434DE">
      <w:pPr>
        <w:rPr>
          <w:sz w:val="16"/>
          <w:szCs w:val="16"/>
        </w:rPr>
      </w:pPr>
      <w:hyperlink r:id="rId17" w:anchor="s01" w:history="1">
        <w:r w:rsidRPr="00AC39EE">
          <w:rPr>
            <w:color w:val="333300"/>
            <w:sz w:val="16"/>
            <w:szCs w:val="16"/>
            <w:u w:val="single"/>
          </w:rPr>
          <w:t>[1]</w:t>
        </w:r>
      </w:hyperlink>
      <w:r w:rsidRPr="00AC39EE">
        <w:rPr>
          <w:sz w:val="16"/>
          <w:szCs w:val="16"/>
        </w:rPr>
        <w:t xml:space="preserve"> В графе 1 "Наименование муниципальной работы" указывается наименование муниципальной работы, для которой утверждается норматив затрат.</w:t>
      </w:r>
    </w:p>
    <w:p w:rsidR="00D434DE" w:rsidRPr="00AC39EE" w:rsidRDefault="00D434DE" w:rsidP="00D434DE">
      <w:pPr>
        <w:rPr>
          <w:sz w:val="16"/>
          <w:szCs w:val="16"/>
        </w:rPr>
      </w:pPr>
      <w:hyperlink r:id="rId18" w:anchor="s02" w:history="1">
        <w:r w:rsidRPr="00AC39EE">
          <w:rPr>
            <w:color w:val="333300"/>
            <w:sz w:val="16"/>
            <w:szCs w:val="16"/>
            <w:u w:val="single"/>
          </w:rPr>
          <w:t>[2]</w:t>
        </w:r>
      </w:hyperlink>
      <w:r w:rsidRPr="00AC39EE">
        <w:rPr>
          <w:sz w:val="16"/>
          <w:szCs w:val="16"/>
        </w:rPr>
        <w:t xml:space="preserve"> В графе 2 "Номер реестровой записи регионального перечня услуг, работ" указывается номер реестровой записи муниципальной работы в соответствии с региональным перечнем (классификатором) государственных (муниципальных) услуг и работ.</w:t>
      </w:r>
    </w:p>
    <w:p w:rsidR="00D434DE" w:rsidRPr="00AC39EE" w:rsidRDefault="00D434DE" w:rsidP="00D434DE">
      <w:pPr>
        <w:rPr>
          <w:sz w:val="16"/>
          <w:szCs w:val="16"/>
        </w:rPr>
      </w:pPr>
      <w:hyperlink r:id="rId19" w:anchor="s03" w:history="1">
        <w:r w:rsidRPr="00AC39EE">
          <w:rPr>
            <w:color w:val="333300"/>
            <w:sz w:val="16"/>
            <w:szCs w:val="16"/>
            <w:u w:val="single"/>
          </w:rPr>
          <w:t>[3]</w:t>
        </w:r>
      </w:hyperlink>
      <w:r w:rsidRPr="00AC39EE">
        <w:rPr>
          <w:sz w:val="16"/>
          <w:szCs w:val="16"/>
        </w:rPr>
        <w:t xml:space="preserve"> В графе 3 "Наименование натуральной нормы" указывается наименование натуральной нормы, используемой для выполнения муниципальной работы (рабочее время работников, материальные запасы, особо ценное движимое имущество, топливо, электроэнергия и другие ресурсы, используемые для оказания услуги).</w:t>
      </w:r>
    </w:p>
    <w:p w:rsidR="00D434DE" w:rsidRPr="00AC39EE" w:rsidRDefault="00D434DE" w:rsidP="00D434DE">
      <w:pPr>
        <w:rPr>
          <w:sz w:val="16"/>
          <w:szCs w:val="16"/>
        </w:rPr>
      </w:pPr>
      <w:hyperlink r:id="rId20" w:anchor="s04" w:history="1">
        <w:r w:rsidRPr="00AC39EE">
          <w:rPr>
            <w:color w:val="333300"/>
            <w:sz w:val="16"/>
            <w:szCs w:val="16"/>
            <w:u w:val="single"/>
          </w:rPr>
          <w:t>[4]</w:t>
        </w:r>
      </w:hyperlink>
      <w:r w:rsidRPr="00AC39EE">
        <w:rPr>
          <w:sz w:val="16"/>
          <w:szCs w:val="16"/>
        </w:rPr>
        <w:t xml:space="preserve"> В графе 4 "Единица измерения натуральной нормы"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D434DE" w:rsidRPr="00AC39EE" w:rsidRDefault="00D434DE" w:rsidP="00D434DE">
      <w:pPr>
        <w:rPr>
          <w:sz w:val="16"/>
          <w:szCs w:val="16"/>
        </w:rPr>
      </w:pPr>
      <w:hyperlink r:id="rId21" w:anchor="s05" w:history="1">
        <w:r w:rsidRPr="00AC39EE">
          <w:rPr>
            <w:color w:val="333300"/>
            <w:sz w:val="16"/>
            <w:szCs w:val="16"/>
            <w:u w:val="single"/>
          </w:rPr>
          <w:t>[5]</w:t>
        </w:r>
      </w:hyperlink>
      <w:r w:rsidRPr="00AC39EE">
        <w:rPr>
          <w:sz w:val="16"/>
          <w:szCs w:val="16"/>
        </w:rPr>
        <w:t xml:space="preserve"> В графе 5 "Значение натуральной нормы" указываются значения натуральных норм, определенные для муниципальной работы экспертным, структурным, нормативным или иным методом).</w:t>
      </w:r>
    </w:p>
    <w:p w:rsidR="00D434DE" w:rsidRPr="00AC39EE" w:rsidRDefault="00D434DE" w:rsidP="00D434DE">
      <w:pPr>
        <w:rPr>
          <w:sz w:val="16"/>
          <w:szCs w:val="16"/>
        </w:rPr>
      </w:pPr>
      <w:hyperlink r:id="rId22" w:anchor="s06" w:history="1">
        <w:r w:rsidRPr="00AC39EE">
          <w:rPr>
            <w:color w:val="333300"/>
            <w:sz w:val="16"/>
            <w:szCs w:val="16"/>
            <w:u w:val="single"/>
          </w:rPr>
          <w:t>[6]</w:t>
        </w:r>
      </w:hyperlink>
      <w:r w:rsidRPr="00AC39EE">
        <w:rPr>
          <w:sz w:val="16"/>
          <w:szCs w:val="16"/>
        </w:rPr>
        <w:t xml:space="preserve"> В графе 6 "Примечание" в обязательном порядке указывается источник значения натуральной нормы (нормативный правовой акт (вид, дата, номер) или слова «Экспертный метод», «Нормативный метод» или «Структурный метод»).</w:t>
      </w:r>
      <w:r>
        <w:rPr>
          <w:sz w:val="16"/>
          <w:szCs w:val="16"/>
        </w:rPr>
        <w:t>»</w:t>
      </w:r>
    </w:p>
    <w:p w:rsidR="00D434DE" w:rsidRPr="00AC39EE" w:rsidRDefault="00D434DE" w:rsidP="00D434DE">
      <w:pPr>
        <w:rPr>
          <w:sz w:val="16"/>
          <w:szCs w:val="16"/>
        </w:rPr>
      </w:pPr>
    </w:p>
    <w:p w:rsidR="0085101B" w:rsidRDefault="0085101B" w:rsidP="001A2A50"/>
    <w:sectPr w:rsidR="0085101B" w:rsidSect="00B51736">
      <w:headerReference w:type="default" r:id="rId23"/>
      <w:pgSz w:w="16840" w:h="11907" w:orient="landscape"/>
      <w:pgMar w:top="1134" w:right="680" w:bottom="680" w:left="851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AC" w:rsidRDefault="005166AC" w:rsidP="001A2A50">
      <w:r>
        <w:separator/>
      </w:r>
    </w:p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/>
  </w:endnote>
  <w:endnote w:type="continuationSeparator" w:id="0">
    <w:p w:rsidR="005166AC" w:rsidRDefault="005166AC" w:rsidP="001A2A50">
      <w:r>
        <w:continuationSeparator/>
      </w:r>
    </w:p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AC" w:rsidRDefault="005166AC" w:rsidP="001A2A50">
      <w:r>
        <w:separator/>
      </w:r>
    </w:p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/>
  </w:footnote>
  <w:footnote w:type="continuationSeparator" w:id="0">
    <w:p w:rsidR="005166AC" w:rsidRDefault="005166AC" w:rsidP="001A2A50">
      <w:r>
        <w:continuationSeparator/>
      </w:r>
    </w:p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 w:rsidP="001A2A50"/>
    <w:p w:rsidR="005166AC" w:rsidRDefault="00516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415780"/>
      <w:docPartObj>
        <w:docPartGallery w:val="Page Numbers (Top of Page)"/>
        <w:docPartUnique/>
      </w:docPartObj>
    </w:sdtPr>
    <w:sdtEndPr/>
    <w:sdtContent>
      <w:p w:rsidR="009A0F32" w:rsidRDefault="009A0F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DE">
          <w:rPr>
            <w:noProof/>
          </w:rPr>
          <w:t>2</w:t>
        </w:r>
        <w:r>
          <w:fldChar w:fldCharType="end"/>
        </w:r>
      </w:p>
    </w:sdtContent>
  </w:sdt>
  <w:p w:rsidR="009B5B90" w:rsidRDefault="009B5B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38406D7"/>
    <w:multiLevelType w:val="multilevel"/>
    <w:tmpl w:val="B3A6788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952B74"/>
    <w:multiLevelType w:val="hybridMultilevel"/>
    <w:tmpl w:val="62BC19FE"/>
    <w:lvl w:ilvl="0" w:tplc="ADF4F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EC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43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8B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4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41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28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44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07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800D13"/>
    <w:multiLevelType w:val="hybridMultilevel"/>
    <w:tmpl w:val="68A056FA"/>
    <w:lvl w:ilvl="0" w:tplc="8390B7AA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C3089"/>
    <w:multiLevelType w:val="hybridMultilevel"/>
    <w:tmpl w:val="EB2EFAB2"/>
    <w:lvl w:ilvl="0" w:tplc="454ABD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F74D73"/>
    <w:multiLevelType w:val="hybridMultilevel"/>
    <w:tmpl w:val="91F6EEA0"/>
    <w:lvl w:ilvl="0" w:tplc="AAB2DD5A">
      <w:start w:val="1"/>
      <w:numFmt w:val="decimal"/>
      <w:lvlText w:val="(%1)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2DD5A">
      <w:start w:val="1"/>
      <w:numFmt w:val="decimal"/>
      <w:lvlText w:val="(%4)"/>
      <w:lvlJc w:val="left"/>
      <w:pPr>
        <w:tabs>
          <w:tab w:val="num" w:pos="3676"/>
        </w:tabs>
        <w:ind w:left="3676" w:hanging="1156"/>
      </w:pPr>
      <w:rPr>
        <w:rFonts w:hint="default"/>
      </w:rPr>
    </w:lvl>
    <w:lvl w:ilvl="4" w:tplc="4BCEA2F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F5739"/>
    <w:multiLevelType w:val="hybridMultilevel"/>
    <w:tmpl w:val="2BDAC2AE"/>
    <w:lvl w:ilvl="0" w:tplc="97ECD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A9040AC"/>
    <w:multiLevelType w:val="hybridMultilevel"/>
    <w:tmpl w:val="F3F22FDC"/>
    <w:lvl w:ilvl="0" w:tplc="5E7064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4F577C6B"/>
    <w:multiLevelType w:val="multilevel"/>
    <w:tmpl w:val="BA7EE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31B7570"/>
    <w:multiLevelType w:val="hybridMultilevel"/>
    <w:tmpl w:val="4B00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D229F"/>
    <w:multiLevelType w:val="hybridMultilevel"/>
    <w:tmpl w:val="013CD6C6"/>
    <w:lvl w:ilvl="0" w:tplc="795AF6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595E3044"/>
    <w:multiLevelType w:val="hybridMultilevel"/>
    <w:tmpl w:val="BA10953E"/>
    <w:lvl w:ilvl="0" w:tplc="2042F146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1" w15:restartNumberingAfterBreak="0">
    <w:nsid w:val="5A4B467A"/>
    <w:multiLevelType w:val="hybridMultilevel"/>
    <w:tmpl w:val="8694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53881"/>
    <w:multiLevelType w:val="hybridMultilevel"/>
    <w:tmpl w:val="1272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3B5E68"/>
    <w:multiLevelType w:val="hybridMultilevel"/>
    <w:tmpl w:val="36C8EF66"/>
    <w:lvl w:ilvl="0" w:tplc="C82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4A16DE"/>
    <w:multiLevelType w:val="multilevel"/>
    <w:tmpl w:val="E6D6506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27D1E23"/>
    <w:multiLevelType w:val="multilevel"/>
    <w:tmpl w:val="D696E1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6AC252CF"/>
    <w:multiLevelType w:val="hybridMultilevel"/>
    <w:tmpl w:val="B0ECF72C"/>
    <w:lvl w:ilvl="0" w:tplc="693453C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7AEB58E0"/>
    <w:multiLevelType w:val="hybridMultilevel"/>
    <w:tmpl w:val="04385814"/>
    <w:lvl w:ilvl="0" w:tplc="036460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818889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711689"/>
    <w:multiLevelType w:val="hybridMultilevel"/>
    <w:tmpl w:val="6444EDD6"/>
    <w:lvl w:ilvl="0" w:tplc="8068B02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38"/>
    <w:rsid w:val="00001918"/>
    <w:rsid w:val="00002D94"/>
    <w:rsid w:val="00003A52"/>
    <w:rsid w:val="00005A6D"/>
    <w:rsid w:val="00006210"/>
    <w:rsid w:val="00011067"/>
    <w:rsid w:val="00012363"/>
    <w:rsid w:val="000133F3"/>
    <w:rsid w:val="00014673"/>
    <w:rsid w:val="00015CE5"/>
    <w:rsid w:val="00016E7C"/>
    <w:rsid w:val="00022CDA"/>
    <w:rsid w:val="00026520"/>
    <w:rsid w:val="000275A7"/>
    <w:rsid w:val="00033A9E"/>
    <w:rsid w:val="00035823"/>
    <w:rsid w:val="00043533"/>
    <w:rsid w:val="00046BCF"/>
    <w:rsid w:val="000519D0"/>
    <w:rsid w:val="000536B7"/>
    <w:rsid w:val="000538EF"/>
    <w:rsid w:val="00054BAD"/>
    <w:rsid w:val="00057789"/>
    <w:rsid w:val="000616B3"/>
    <w:rsid w:val="000663AD"/>
    <w:rsid w:val="00066F46"/>
    <w:rsid w:val="0007047C"/>
    <w:rsid w:val="00071428"/>
    <w:rsid w:val="0007258E"/>
    <w:rsid w:val="000775E6"/>
    <w:rsid w:val="00081371"/>
    <w:rsid w:val="000816BF"/>
    <w:rsid w:val="00084C7B"/>
    <w:rsid w:val="00085438"/>
    <w:rsid w:val="000854AE"/>
    <w:rsid w:val="000929BE"/>
    <w:rsid w:val="0009434E"/>
    <w:rsid w:val="00095692"/>
    <w:rsid w:val="0009719E"/>
    <w:rsid w:val="000A3C3E"/>
    <w:rsid w:val="000A4967"/>
    <w:rsid w:val="000B04CB"/>
    <w:rsid w:val="000B3C15"/>
    <w:rsid w:val="000B5194"/>
    <w:rsid w:val="000B692B"/>
    <w:rsid w:val="000C09FB"/>
    <w:rsid w:val="000C1E19"/>
    <w:rsid w:val="000C4BF8"/>
    <w:rsid w:val="000C4D7E"/>
    <w:rsid w:val="000C5E9F"/>
    <w:rsid w:val="000C6ACB"/>
    <w:rsid w:val="000C73D4"/>
    <w:rsid w:val="000D0D42"/>
    <w:rsid w:val="000D2002"/>
    <w:rsid w:val="000D6737"/>
    <w:rsid w:val="000D6BB2"/>
    <w:rsid w:val="000D770C"/>
    <w:rsid w:val="000E00FA"/>
    <w:rsid w:val="000E09D5"/>
    <w:rsid w:val="000F23CA"/>
    <w:rsid w:val="000F2DE9"/>
    <w:rsid w:val="000F5040"/>
    <w:rsid w:val="000F5872"/>
    <w:rsid w:val="000F5CD6"/>
    <w:rsid w:val="001013B8"/>
    <w:rsid w:val="00102EB1"/>
    <w:rsid w:val="00106873"/>
    <w:rsid w:val="00106A49"/>
    <w:rsid w:val="00106C3D"/>
    <w:rsid w:val="00107E20"/>
    <w:rsid w:val="00112740"/>
    <w:rsid w:val="00114240"/>
    <w:rsid w:val="001158F6"/>
    <w:rsid w:val="00120804"/>
    <w:rsid w:val="0012459E"/>
    <w:rsid w:val="00131A88"/>
    <w:rsid w:val="00135A2E"/>
    <w:rsid w:val="00147A74"/>
    <w:rsid w:val="00150756"/>
    <w:rsid w:val="001525B2"/>
    <w:rsid w:val="00152B62"/>
    <w:rsid w:val="00152D4E"/>
    <w:rsid w:val="00152EF3"/>
    <w:rsid w:val="00160BD4"/>
    <w:rsid w:val="00161FF6"/>
    <w:rsid w:val="00163BA7"/>
    <w:rsid w:val="0016732B"/>
    <w:rsid w:val="00170681"/>
    <w:rsid w:val="00171062"/>
    <w:rsid w:val="0017471F"/>
    <w:rsid w:val="0017520D"/>
    <w:rsid w:val="00182F01"/>
    <w:rsid w:val="00184B4A"/>
    <w:rsid w:val="00185141"/>
    <w:rsid w:val="00187086"/>
    <w:rsid w:val="00187525"/>
    <w:rsid w:val="00187550"/>
    <w:rsid w:val="00191C29"/>
    <w:rsid w:val="00192354"/>
    <w:rsid w:val="0019281A"/>
    <w:rsid w:val="00192C1F"/>
    <w:rsid w:val="0019374D"/>
    <w:rsid w:val="0019384C"/>
    <w:rsid w:val="00194B8B"/>
    <w:rsid w:val="001957A5"/>
    <w:rsid w:val="001A2A50"/>
    <w:rsid w:val="001A34D1"/>
    <w:rsid w:val="001B0ABA"/>
    <w:rsid w:val="001B15D2"/>
    <w:rsid w:val="001B16AF"/>
    <w:rsid w:val="001B3855"/>
    <w:rsid w:val="001C4D8C"/>
    <w:rsid w:val="001C6DC5"/>
    <w:rsid w:val="001C72C1"/>
    <w:rsid w:val="001D16C1"/>
    <w:rsid w:val="001D1F06"/>
    <w:rsid w:val="001D5448"/>
    <w:rsid w:val="001D5D97"/>
    <w:rsid w:val="001E041D"/>
    <w:rsid w:val="001F008A"/>
    <w:rsid w:val="0020197F"/>
    <w:rsid w:val="00202D47"/>
    <w:rsid w:val="00206B69"/>
    <w:rsid w:val="00216A39"/>
    <w:rsid w:val="00222B5E"/>
    <w:rsid w:val="00223FDE"/>
    <w:rsid w:val="0022505C"/>
    <w:rsid w:val="00226ECC"/>
    <w:rsid w:val="002335DC"/>
    <w:rsid w:val="00237C9B"/>
    <w:rsid w:val="0024386E"/>
    <w:rsid w:val="00245CB8"/>
    <w:rsid w:val="0024746B"/>
    <w:rsid w:val="00247620"/>
    <w:rsid w:val="0025143A"/>
    <w:rsid w:val="00253F3C"/>
    <w:rsid w:val="0025719A"/>
    <w:rsid w:val="00260754"/>
    <w:rsid w:val="00260881"/>
    <w:rsid w:val="00262FBC"/>
    <w:rsid w:val="0026694C"/>
    <w:rsid w:val="00267047"/>
    <w:rsid w:val="00271801"/>
    <w:rsid w:val="002733F5"/>
    <w:rsid w:val="002743EE"/>
    <w:rsid w:val="0027504E"/>
    <w:rsid w:val="002778BF"/>
    <w:rsid w:val="0028054E"/>
    <w:rsid w:val="0029357F"/>
    <w:rsid w:val="002938B8"/>
    <w:rsid w:val="00294B32"/>
    <w:rsid w:val="00295ACE"/>
    <w:rsid w:val="002A1FA2"/>
    <w:rsid w:val="002A5CF1"/>
    <w:rsid w:val="002B1BB6"/>
    <w:rsid w:val="002B74DC"/>
    <w:rsid w:val="002B74E6"/>
    <w:rsid w:val="002B7AAC"/>
    <w:rsid w:val="002B7E20"/>
    <w:rsid w:val="002B7EC0"/>
    <w:rsid w:val="002C07E1"/>
    <w:rsid w:val="002C4218"/>
    <w:rsid w:val="002D0C75"/>
    <w:rsid w:val="002D613F"/>
    <w:rsid w:val="002D7EAD"/>
    <w:rsid w:val="002E0FEE"/>
    <w:rsid w:val="002E1B6C"/>
    <w:rsid w:val="002F360E"/>
    <w:rsid w:val="002F59D7"/>
    <w:rsid w:val="002F6D90"/>
    <w:rsid w:val="0030047B"/>
    <w:rsid w:val="00301F0A"/>
    <w:rsid w:val="0030710B"/>
    <w:rsid w:val="00310CB7"/>
    <w:rsid w:val="003136AA"/>
    <w:rsid w:val="00313CA2"/>
    <w:rsid w:val="00313DD2"/>
    <w:rsid w:val="0031505B"/>
    <w:rsid w:val="00320A89"/>
    <w:rsid w:val="0032567F"/>
    <w:rsid w:val="00325774"/>
    <w:rsid w:val="00326460"/>
    <w:rsid w:val="003307E0"/>
    <w:rsid w:val="00331495"/>
    <w:rsid w:val="00334E11"/>
    <w:rsid w:val="003411FC"/>
    <w:rsid w:val="0034438E"/>
    <w:rsid w:val="00345D36"/>
    <w:rsid w:val="00347D11"/>
    <w:rsid w:val="00350A9E"/>
    <w:rsid w:val="00351A1E"/>
    <w:rsid w:val="0035303A"/>
    <w:rsid w:val="00353D1C"/>
    <w:rsid w:val="00356819"/>
    <w:rsid w:val="0036084E"/>
    <w:rsid w:val="0036089E"/>
    <w:rsid w:val="003676AC"/>
    <w:rsid w:val="003745EF"/>
    <w:rsid w:val="00381FFA"/>
    <w:rsid w:val="0038658B"/>
    <w:rsid w:val="0038698F"/>
    <w:rsid w:val="00386FD5"/>
    <w:rsid w:val="00390391"/>
    <w:rsid w:val="00394949"/>
    <w:rsid w:val="00395BD2"/>
    <w:rsid w:val="00396425"/>
    <w:rsid w:val="0039787A"/>
    <w:rsid w:val="003A1E9F"/>
    <w:rsid w:val="003A22F1"/>
    <w:rsid w:val="003A5EEC"/>
    <w:rsid w:val="003A60D1"/>
    <w:rsid w:val="003A77D4"/>
    <w:rsid w:val="003B16C7"/>
    <w:rsid w:val="003B3294"/>
    <w:rsid w:val="003B3C3E"/>
    <w:rsid w:val="003B4528"/>
    <w:rsid w:val="003B4B64"/>
    <w:rsid w:val="003B4D2B"/>
    <w:rsid w:val="003B7619"/>
    <w:rsid w:val="003B7CDA"/>
    <w:rsid w:val="003C1F2C"/>
    <w:rsid w:val="003C46AF"/>
    <w:rsid w:val="003C4B73"/>
    <w:rsid w:val="003C5BEB"/>
    <w:rsid w:val="003C6312"/>
    <w:rsid w:val="003C692A"/>
    <w:rsid w:val="003D017A"/>
    <w:rsid w:val="003D1272"/>
    <w:rsid w:val="003D19B4"/>
    <w:rsid w:val="003D303C"/>
    <w:rsid w:val="003D499C"/>
    <w:rsid w:val="003D6D45"/>
    <w:rsid w:val="003E4F7D"/>
    <w:rsid w:val="003E7C78"/>
    <w:rsid w:val="003E7D34"/>
    <w:rsid w:val="003F22C6"/>
    <w:rsid w:val="003F7293"/>
    <w:rsid w:val="003F775F"/>
    <w:rsid w:val="004012F6"/>
    <w:rsid w:val="00406F37"/>
    <w:rsid w:val="00410F8E"/>
    <w:rsid w:val="004112E3"/>
    <w:rsid w:val="00412D85"/>
    <w:rsid w:val="00421359"/>
    <w:rsid w:val="00421858"/>
    <w:rsid w:val="00422103"/>
    <w:rsid w:val="00423451"/>
    <w:rsid w:val="004238C3"/>
    <w:rsid w:val="00423C83"/>
    <w:rsid w:val="004345F8"/>
    <w:rsid w:val="00435372"/>
    <w:rsid w:val="0043564D"/>
    <w:rsid w:val="0043727E"/>
    <w:rsid w:val="0044183A"/>
    <w:rsid w:val="00444EEB"/>
    <w:rsid w:val="00445789"/>
    <w:rsid w:val="004468B8"/>
    <w:rsid w:val="00447340"/>
    <w:rsid w:val="00450F98"/>
    <w:rsid w:val="00452208"/>
    <w:rsid w:val="00461544"/>
    <w:rsid w:val="00470325"/>
    <w:rsid w:val="004706EC"/>
    <w:rsid w:val="0047581C"/>
    <w:rsid w:val="00476ECE"/>
    <w:rsid w:val="00477D1D"/>
    <w:rsid w:val="00482CBA"/>
    <w:rsid w:val="00487549"/>
    <w:rsid w:val="00490DEA"/>
    <w:rsid w:val="00490F1B"/>
    <w:rsid w:val="004911E9"/>
    <w:rsid w:val="004957A0"/>
    <w:rsid w:val="0049786C"/>
    <w:rsid w:val="00497FB3"/>
    <w:rsid w:val="004A33ED"/>
    <w:rsid w:val="004A363C"/>
    <w:rsid w:val="004A49A0"/>
    <w:rsid w:val="004A4B7F"/>
    <w:rsid w:val="004A77F8"/>
    <w:rsid w:val="004A7E73"/>
    <w:rsid w:val="004C4FB8"/>
    <w:rsid w:val="004D5748"/>
    <w:rsid w:val="004D7632"/>
    <w:rsid w:val="004E4DB1"/>
    <w:rsid w:val="004E75C7"/>
    <w:rsid w:val="004F0994"/>
    <w:rsid w:val="004F6E41"/>
    <w:rsid w:val="004F7472"/>
    <w:rsid w:val="004F7C3C"/>
    <w:rsid w:val="00500A9F"/>
    <w:rsid w:val="00502186"/>
    <w:rsid w:val="00503BCE"/>
    <w:rsid w:val="00504020"/>
    <w:rsid w:val="005056CE"/>
    <w:rsid w:val="005057B2"/>
    <w:rsid w:val="00505AA9"/>
    <w:rsid w:val="005063E0"/>
    <w:rsid w:val="00512BBC"/>
    <w:rsid w:val="00512CE8"/>
    <w:rsid w:val="00513F01"/>
    <w:rsid w:val="005166AC"/>
    <w:rsid w:val="005178D0"/>
    <w:rsid w:val="005238EF"/>
    <w:rsid w:val="00523AC9"/>
    <w:rsid w:val="00527144"/>
    <w:rsid w:val="00530BFF"/>
    <w:rsid w:val="00530E6B"/>
    <w:rsid w:val="0053187D"/>
    <w:rsid w:val="00536DD3"/>
    <w:rsid w:val="005378C2"/>
    <w:rsid w:val="00541D95"/>
    <w:rsid w:val="005428B9"/>
    <w:rsid w:val="00542F09"/>
    <w:rsid w:val="00543B74"/>
    <w:rsid w:val="005451D1"/>
    <w:rsid w:val="00550CF8"/>
    <w:rsid w:val="00550FBE"/>
    <w:rsid w:val="00552CB5"/>
    <w:rsid w:val="00553C1F"/>
    <w:rsid w:val="00553F80"/>
    <w:rsid w:val="005602DE"/>
    <w:rsid w:val="005703BC"/>
    <w:rsid w:val="00572C2D"/>
    <w:rsid w:val="00580DAE"/>
    <w:rsid w:val="005842B3"/>
    <w:rsid w:val="005903D4"/>
    <w:rsid w:val="005951B2"/>
    <w:rsid w:val="0059699F"/>
    <w:rsid w:val="005A1B36"/>
    <w:rsid w:val="005A3BD5"/>
    <w:rsid w:val="005A7704"/>
    <w:rsid w:val="005B264E"/>
    <w:rsid w:val="005B3DA7"/>
    <w:rsid w:val="005B3DBB"/>
    <w:rsid w:val="005C2209"/>
    <w:rsid w:val="005C44FA"/>
    <w:rsid w:val="005C6A44"/>
    <w:rsid w:val="005C6FCE"/>
    <w:rsid w:val="005D08D1"/>
    <w:rsid w:val="005D3831"/>
    <w:rsid w:val="005E169D"/>
    <w:rsid w:val="005E353D"/>
    <w:rsid w:val="005E46EF"/>
    <w:rsid w:val="005E57A8"/>
    <w:rsid w:val="005E5C97"/>
    <w:rsid w:val="005F120E"/>
    <w:rsid w:val="005F3048"/>
    <w:rsid w:val="005F44E2"/>
    <w:rsid w:val="005F46BA"/>
    <w:rsid w:val="005F4E5C"/>
    <w:rsid w:val="00605E3D"/>
    <w:rsid w:val="00607F21"/>
    <w:rsid w:val="00613052"/>
    <w:rsid w:val="006160CD"/>
    <w:rsid w:val="0061615A"/>
    <w:rsid w:val="00617E1C"/>
    <w:rsid w:val="00617EE3"/>
    <w:rsid w:val="00620D7D"/>
    <w:rsid w:val="00620E95"/>
    <w:rsid w:val="006214E7"/>
    <w:rsid w:val="00623E0B"/>
    <w:rsid w:val="00624B14"/>
    <w:rsid w:val="0063358F"/>
    <w:rsid w:val="006367FF"/>
    <w:rsid w:val="006371BF"/>
    <w:rsid w:val="006430E9"/>
    <w:rsid w:val="00645D9C"/>
    <w:rsid w:val="00647293"/>
    <w:rsid w:val="00654087"/>
    <w:rsid w:val="00660104"/>
    <w:rsid w:val="006609F1"/>
    <w:rsid w:val="006619AB"/>
    <w:rsid w:val="00662795"/>
    <w:rsid w:val="0066482C"/>
    <w:rsid w:val="00665900"/>
    <w:rsid w:val="006677C8"/>
    <w:rsid w:val="00670503"/>
    <w:rsid w:val="0067065C"/>
    <w:rsid w:val="00671C7E"/>
    <w:rsid w:val="00684B56"/>
    <w:rsid w:val="00687162"/>
    <w:rsid w:val="0069135E"/>
    <w:rsid w:val="0069299B"/>
    <w:rsid w:val="00692B37"/>
    <w:rsid w:val="00692FEB"/>
    <w:rsid w:val="0069529B"/>
    <w:rsid w:val="00696CBB"/>
    <w:rsid w:val="00697541"/>
    <w:rsid w:val="006A1D3F"/>
    <w:rsid w:val="006A42EB"/>
    <w:rsid w:val="006A458B"/>
    <w:rsid w:val="006A53D7"/>
    <w:rsid w:val="006A636D"/>
    <w:rsid w:val="006B502E"/>
    <w:rsid w:val="006C285E"/>
    <w:rsid w:val="006C2935"/>
    <w:rsid w:val="006C2C17"/>
    <w:rsid w:val="006C4CE6"/>
    <w:rsid w:val="006C7890"/>
    <w:rsid w:val="006D15C3"/>
    <w:rsid w:val="006D2A10"/>
    <w:rsid w:val="006D2FDE"/>
    <w:rsid w:val="006D3851"/>
    <w:rsid w:val="006D38FA"/>
    <w:rsid w:val="006D3E15"/>
    <w:rsid w:val="006E204A"/>
    <w:rsid w:val="006E22CE"/>
    <w:rsid w:val="006E468E"/>
    <w:rsid w:val="006E654F"/>
    <w:rsid w:val="006F5B19"/>
    <w:rsid w:val="006F647B"/>
    <w:rsid w:val="00700D02"/>
    <w:rsid w:val="007046F6"/>
    <w:rsid w:val="00705329"/>
    <w:rsid w:val="00707BBE"/>
    <w:rsid w:val="00710FC1"/>
    <w:rsid w:val="00712571"/>
    <w:rsid w:val="00712F25"/>
    <w:rsid w:val="00717026"/>
    <w:rsid w:val="007176EC"/>
    <w:rsid w:val="0072386F"/>
    <w:rsid w:val="00723E77"/>
    <w:rsid w:val="00725617"/>
    <w:rsid w:val="0072618A"/>
    <w:rsid w:val="00727405"/>
    <w:rsid w:val="00727EB5"/>
    <w:rsid w:val="00731708"/>
    <w:rsid w:val="00737401"/>
    <w:rsid w:val="00740946"/>
    <w:rsid w:val="0074520D"/>
    <w:rsid w:val="00745353"/>
    <w:rsid w:val="0074610D"/>
    <w:rsid w:val="00746418"/>
    <w:rsid w:val="00750A21"/>
    <w:rsid w:val="00754303"/>
    <w:rsid w:val="007607FA"/>
    <w:rsid w:val="00760A2D"/>
    <w:rsid w:val="0076315E"/>
    <w:rsid w:val="007639A3"/>
    <w:rsid w:val="007649BE"/>
    <w:rsid w:val="00765BEA"/>
    <w:rsid w:val="007672A8"/>
    <w:rsid w:val="007706C2"/>
    <w:rsid w:val="00773EC0"/>
    <w:rsid w:val="007752AC"/>
    <w:rsid w:val="00780187"/>
    <w:rsid w:val="00782E2E"/>
    <w:rsid w:val="007861A8"/>
    <w:rsid w:val="007862FD"/>
    <w:rsid w:val="007949A5"/>
    <w:rsid w:val="007A01E5"/>
    <w:rsid w:val="007A1159"/>
    <w:rsid w:val="007A36A9"/>
    <w:rsid w:val="007A4D51"/>
    <w:rsid w:val="007B06D1"/>
    <w:rsid w:val="007B1FD3"/>
    <w:rsid w:val="007B2807"/>
    <w:rsid w:val="007B4413"/>
    <w:rsid w:val="007B74DB"/>
    <w:rsid w:val="007C145C"/>
    <w:rsid w:val="007C54B6"/>
    <w:rsid w:val="007C75A3"/>
    <w:rsid w:val="007D6B42"/>
    <w:rsid w:val="007E1134"/>
    <w:rsid w:val="007E2DFA"/>
    <w:rsid w:val="007E3157"/>
    <w:rsid w:val="007E5136"/>
    <w:rsid w:val="007F0B34"/>
    <w:rsid w:val="007F34FB"/>
    <w:rsid w:val="007F5C71"/>
    <w:rsid w:val="0080121D"/>
    <w:rsid w:val="008059EB"/>
    <w:rsid w:val="0080704E"/>
    <w:rsid w:val="008105D2"/>
    <w:rsid w:val="00810D13"/>
    <w:rsid w:val="00811528"/>
    <w:rsid w:val="00816B77"/>
    <w:rsid w:val="00820317"/>
    <w:rsid w:val="0082632C"/>
    <w:rsid w:val="00827135"/>
    <w:rsid w:val="00827C29"/>
    <w:rsid w:val="00833DA5"/>
    <w:rsid w:val="00846DFA"/>
    <w:rsid w:val="008505F4"/>
    <w:rsid w:val="0085101B"/>
    <w:rsid w:val="00852AD7"/>
    <w:rsid w:val="00854E95"/>
    <w:rsid w:val="00865AC5"/>
    <w:rsid w:val="0087138B"/>
    <w:rsid w:val="00875749"/>
    <w:rsid w:val="0087577C"/>
    <w:rsid w:val="00877B15"/>
    <w:rsid w:val="00881986"/>
    <w:rsid w:val="00881999"/>
    <w:rsid w:val="00882065"/>
    <w:rsid w:val="0089263B"/>
    <w:rsid w:val="0089462A"/>
    <w:rsid w:val="008A2E1E"/>
    <w:rsid w:val="008A3A53"/>
    <w:rsid w:val="008A572A"/>
    <w:rsid w:val="008B1991"/>
    <w:rsid w:val="008B5FD1"/>
    <w:rsid w:val="008B624C"/>
    <w:rsid w:val="008C0A67"/>
    <w:rsid w:val="008C398B"/>
    <w:rsid w:val="008C3CDC"/>
    <w:rsid w:val="008C7BC3"/>
    <w:rsid w:val="008D6684"/>
    <w:rsid w:val="008E1170"/>
    <w:rsid w:val="008E5364"/>
    <w:rsid w:val="008F4991"/>
    <w:rsid w:val="008F7B4D"/>
    <w:rsid w:val="00905B1C"/>
    <w:rsid w:val="00911AB3"/>
    <w:rsid w:val="009135F7"/>
    <w:rsid w:val="009155DA"/>
    <w:rsid w:val="00917017"/>
    <w:rsid w:val="00917CFF"/>
    <w:rsid w:val="0092171E"/>
    <w:rsid w:val="00922A87"/>
    <w:rsid w:val="00922F2D"/>
    <w:rsid w:val="00923AE4"/>
    <w:rsid w:val="00925C56"/>
    <w:rsid w:val="00930513"/>
    <w:rsid w:val="0093094C"/>
    <w:rsid w:val="00933392"/>
    <w:rsid w:val="0093463F"/>
    <w:rsid w:val="009437A8"/>
    <w:rsid w:val="00944931"/>
    <w:rsid w:val="00944BD3"/>
    <w:rsid w:val="009451FF"/>
    <w:rsid w:val="009456AA"/>
    <w:rsid w:val="00947861"/>
    <w:rsid w:val="00947C7D"/>
    <w:rsid w:val="00952C04"/>
    <w:rsid w:val="00953CBC"/>
    <w:rsid w:val="009572C1"/>
    <w:rsid w:val="00961DEE"/>
    <w:rsid w:val="00973066"/>
    <w:rsid w:val="009764BD"/>
    <w:rsid w:val="00977757"/>
    <w:rsid w:val="00977AB2"/>
    <w:rsid w:val="009A0F32"/>
    <w:rsid w:val="009A516C"/>
    <w:rsid w:val="009A5C77"/>
    <w:rsid w:val="009A7D2C"/>
    <w:rsid w:val="009B4A5D"/>
    <w:rsid w:val="009B5B90"/>
    <w:rsid w:val="009C320B"/>
    <w:rsid w:val="009C6566"/>
    <w:rsid w:val="009D3CDE"/>
    <w:rsid w:val="009D78BF"/>
    <w:rsid w:val="009E1BDE"/>
    <w:rsid w:val="009F14BC"/>
    <w:rsid w:val="00A0152A"/>
    <w:rsid w:val="00A12820"/>
    <w:rsid w:val="00A142A2"/>
    <w:rsid w:val="00A21D74"/>
    <w:rsid w:val="00A22B6A"/>
    <w:rsid w:val="00A233C4"/>
    <w:rsid w:val="00A23620"/>
    <w:rsid w:val="00A2669F"/>
    <w:rsid w:val="00A3367B"/>
    <w:rsid w:val="00A33C95"/>
    <w:rsid w:val="00A3406C"/>
    <w:rsid w:val="00A359BF"/>
    <w:rsid w:val="00A36421"/>
    <w:rsid w:val="00A3776C"/>
    <w:rsid w:val="00A413B3"/>
    <w:rsid w:val="00A45E4E"/>
    <w:rsid w:val="00A507B0"/>
    <w:rsid w:val="00A54CED"/>
    <w:rsid w:val="00A55228"/>
    <w:rsid w:val="00A55888"/>
    <w:rsid w:val="00A57844"/>
    <w:rsid w:val="00A60F3C"/>
    <w:rsid w:val="00A61031"/>
    <w:rsid w:val="00A6236E"/>
    <w:rsid w:val="00A70AEE"/>
    <w:rsid w:val="00A720B4"/>
    <w:rsid w:val="00A72236"/>
    <w:rsid w:val="00A75EF7"/>
    <w:rsid w:val="00A76BA6"/>
    <w:rsid w:val="00A85C33"/>
    <w:rsid w:val="00A86611"/>
    <w:rsid w:val="00A86D6E"/>
    <w:rsid w:val="00A877E8"/>
    <w:rsid w:val="00A90B1C"/>
    <w:rsid w:val="00A916AA"/>
    <w:rsid w:val="00AA0253"/>
    <w:rsid w:val="00AA18F8"/>
    <w:rsid w:val="00AA2491"/>
    <w:rsid w:val="00AA74FE"/>
    <w:rsid w:val="00AB0B5A"/>
    <w:rsid w:val="00AB14BB"/>
    <w:rsid w:val="00AC0DAE"/>
    <w:rsid w:val="00AC20F0"/>
    <w:rsid w:val="00AC707C"/>
    <w:rsid w:val="00AD130F"/>
    <w:rsid w:val="00AD583E"/>
    <w:rsid w:val="00AD650E"/>
    <w:rsid w:val="00AD6F66"/>
    <w:rsid w:val="00AE13B5"/>
    <w:rsid w:val="00AE1994"/>
    <w:rsid w:val="00AF0C51"/>
    <w:rsid w:val="00AF572A"/>
    <w:rsid w:val="00AF59AF"/>
    <w:rsid w:val="00AF5C74"/>
    <w:rsid w:val="00B0152E"/>
    <w:rsid w:val="00B02482"/>
    <w:rsid w:val="00B04842"/>
    <w:rsid w:val="00B06826"/>
    <w:rsid w:val="00B06F77"/>
    <w:rsid w:val="00B12234"/>
    <w:rsid w:val="00B24EF2"/>
    <w:rsid w:val="00B254BC"/>
    <w:rsid w:val="00B30E12"/>
    <w:rsid w:val="00B31033"/>
    <w:rsid w:val="00B318F1"/>
    <w:rsid w:val="00B32DDE"/>
    <w:rsid w:val="00B34267"/>
    <w:rsid w:val="00B34D2A"/>
    <w:rsid w:val="00B34DDA"/>
    <w:rsid w:val="00B3580E"/>
    <w:rsid w:val="00B40EB6"/>
    <w:rsid w:val="00B41E8A"/>
    <w:rsid w:val="00B42579"/>
    <w:rsid w:val="00B43FBD"/>
    <w:rsid w:val="00B454E3"/>
    <w:rsid w:val="00B46C38"/>
    <w:rsid w:val="00B5155F"/>
    <w:rsid w:val="00B51736"/>
    <w:rsid w:val="00B531F4"/>
    <w:rsid w:val="00B54C22"/>
    <w:rsid w:val="00B55B62"/>
    <w:rsid w:val="00B65AB0"/>
    <w:rsid w:val="00B67EEB"/>
    <w:rsid w:val="00B73BFE"/>
    <w:rsid w:val="00B741C4"/>
    <w:rsid w:val="00B80D19"/>
    <w:rsid w:val="00B82132"/>
    <w:rsid w:val="00B836A2"/>
    <w:rsid w:val="00B858A6"/>
    <w:rsid w:val="00B87BF1"/>
    <w:rsid w:val="00B95B2C"/>
    <w:rsid w:val="00B9671E"/>
    <w:rsid w:val="00BA3E01"/>
    <w:rsid w:val="00BA73C8"/>
    <w:rsid w:val="00BB07D4"/>
    <w:rsid w:val="00BB635F"/>
    <w:rsid w:val="00BB7B19"/>
    <w:rsid w:val="00BB7CF0"/>
    <w:rsid w:val="00BD229D"/>
    <w:rsid w:val="00BD5D14"/>
    <w:rsid w:val="00BE500D"/>
    <w:rsid w:val="00BE52AE"/>
    <w:rsid w:val="00BF66B4"/>
    <w:rsid w:val="00C05174"/>
    <w:rsid w:val="00C064AC"/>
    <w:rsid w:val="00C11B36"/>
    <w:rsid w:val="00C157D2"/>
    <w:rsid w:val="00C20105"/>
    <w:rsid w:val="00C21126"/>
    <w:rsid w:val="00C21215"/>
    <w:rsid w:val="00C21D24"/>
    <w:rsid w:val="00C21E5A"/>
    <w:rsid w:val="00C223E0"/>
    <w:rsid w:val="00C26ED5"/>
    <w:rsid w:val="00C30885"/>
    <w:rsid w:val="00C34593"/>
    <w:rsid w:val="00C36859"/>
    <w:rsid w:val="00C40ED3"/>
    <w:rsid w:val="00C412AF"/>
    <w:rsid w:val="00C42D12"/>
    <w:rsid w:val="00C5183D"/>
    <w:rsid w:val="00C5210B"/>
    <w:rsid w:val="00C521B0"/>
    <w:rsid w:val="00C527C6"/>
    <w:rsid w:val="00C5486E"/>
    <w:rsid w:val="00C57571"/>
    <w:rsid w:val="00C606D1"/>
    <w:rsid w:val="00C65640"/>
    <w:rsid w:val="00C6723B"/>
    <w:rsid w:val="00C71134"/>
    <w:rsid w:val="00C72733"/>
    <w:rsid w:val="00C74AF2"/>
    <w:rsid w:val="00C74C48"/>
    <w:rsid w:val="00C77CE1"/>
    <w:rsid w:val="00C805E9"/>
    <w:rsid w:val="00C80755"/>
    <w:rsid w:val="00C81220"/>
    <w:rsid w:val="00C869A3"/>
    <w:rsid w:val="00C93FB6"/>
    <w:rsid w:val="00C96538"/>
    <w:rsid w:val="00C9768E"/>
    <w:rsid w:val="00C97BF9"/>
    <w:rsid w:val="00CA74AF"/>
    <w:rsid w:val="00CB02FD"/>
    <w:rsid w:val="00CB2FE4"/>
    <w:rsid w:val="00CB3D48"/>
    <w:rsid w:val="00CB52A4"/>
    <w:rsid w:val="00CB79FA"/>
    <w:rsid w:val="00CC0DCB"/>
    <w:rsid w:val="00CC61B1"/>
    <w:rsid w:val="00CC68FA"/>
    <w:rsid w:val="00CC6A6D"/>
    <w:rsid w:val="00CC76C8"/>
    <w:rsid w:val="00CC770E"/>
    <w:rsid w:val="00CD2F63"/>
    <w:rsid w:val="00CD6424"/>
    <w:rsid w:val="00CD657B"/>
    <w:rsid w:val="00CD6624"/>
    <w:rsid w:val="00CE0D94"/>
    <w:rsid w:val="00CE159A"/>
    <w:rsid w:val="00CE36BB"/>
    <w:rsid w:val="00CE50B0"/>
    <w:rsid w:val="00CE5D6F"/>
    <w:rsid w:val="00CE7270"/>
    <w:rsid w:val="00CF16AD"/>
    <w:rsid w:val="00CF4C43"/>
    <w:rsid w:val="00CF6C9A"/>
    <w:rsid w:val="00D0454E"/>
    <w:rsid w:val="00D0489B"/>
    <w:rsid w:val="00D153F7"/>
    <w:rsid w:val="00D17518"/>
    <w:rsid w:val="00D211B9"/>
    <w:rsid w:val="00D22732"/>
    <w:rsid w:val="00D2295F"/>
    <w:rsid w:val="00D23A7E"/>
    <w:rsid w:val="00D25C9D"/>
    <w:rsid w:val="00D327E2"/>
    <w:rsid w:val="00D33354"/>
    <w:rsid w:val="00D344C5"/>
    <w:rsid w:val="00D37117"/>
    <w:rsid w:val="00D3711F"/>
    <w:rsid w:val="00D434DE"/>
    <w:rsid w:val="00D440F0"/>
    <w:rsid w:val="00D52AC5"/>
    <w:rsid w:val="00D543A7"/>
    <w:rsid w:val="00D66A42"/>
    <w:rsid w:val="00D74941"/>
    <w:rsid w:val="00D7600A"/>
    <w:rsid w:val="00D7656D"/>
    <w:rsid w:val="00D80B8F"/>
    <w:rsid w:val="00D917F6"/>
    <w:rsid w:val="00D93162"/>
    <w:rsid w:val="00D938E0"/>
    <w:rsid w:val="00DA58C5"/>
    <w:rsid w:val="00DA7D57"/>
    <w:rsid w:val="00DB061D"/>
    <w:rsid w:val="00DB2648"/>
    <w:rsid w:val="00DB3131"/>
    <w:rsid w:val="00DB4D3B"/>
    <w:rsid w:val="00DB7AB4"/>
    <w:rsid w:val="00DC0AF9"/>
    <w:rsid w:val="00DC1D19"/>
    <w:rsid w:val="00DC7FDA"/>
    <w:rsid w:val="00DD2654"/>
    <w:rsid w:val="00DD3AB8"/>
    <w:rsid w:val="00DD5161"/>
    <w:rsid w:val="00DD7417"/>
    <w:rsid w:val="00DE0D4D"/>
    <w:rsid w:val="00DE1097"/>
    <w:rsid w:val="00DE2372"/>
    <w:rsid w:val="00DE25B3"/>
    <w:rsid w:val="00DE63C5"/>
    <w:rsid w:val="00DF0C67"/>
    <w:rsid w:val="00DF0CD6"/>
    <w:rsid w:val="00DF440C"/>
    <w:rsid w:val="00DF4905"/>
    <w:rsid w:val="00DF6D42"/>
    <w:rsid w:val="00E00BA6"/>
    <w:rsid w:val="00E01928"/>
    <w:rsid w:val="00E04349"/>
    <w:rsid w:val="00E07FE5"/>
    <w:rsid w:val="00E145EC"/>
    <w:rsid w:val="00E21942"/>
    <w:rsid w:val="00E238FB"/>
    <w:rsid w:val="00E32245"/>
    <w:rsid w:val="00E33F02"/>
    <w:rsid w:val="00E36024"/>
    <w:rsid w:val="00E36190"/>
    <w:rsid w:val="00E406B4"/>
    <w:rsid w:val="00E409DD"/>
    <w:rsid w:val="00E46447"/>
    <w:rsid w:val="00E4797B"/>
    <w:rsid w:val="00E500C9"/>
    <w:rsid w:val="00E62968"/>
    <w:rsid w:val="00E67EE4"/>
    <w:rsid w:val="00E7261C"/>
    <w:rsid w:val="00E72DD2"/>
    <w:rsid w:val="00E83359"/>
    <w:rsid w:val="00E8405D"/>
    <w:rsid w:val="00E84776"/>
    <w:rsid w:val="00E86799"/>
    <w:rsid w:val="00E93CE6"/>
    <w:rsid w:val="00EA18CA"/>
    <w:rsid w:val="00EA2EE5"/>
    <w:rsid w:val="00EA43AC"/>
    <w:rsid w:val="00EA6E09"/>
    <w:rsid w:val="00EB0906"/>
    <w:rsid w:val="00EB2A5E"/>
    <w:rsid w:val="00EB760C"/>
    <w:rsid w:val="00EC1993"/>
    <w:rsid w:val="00EC2DB8"/>
    <w:rsid w:val="00EC39C8"/>
    <w:rsid w:val="00EC43D8"/>
    <w:rsid w:val="00EC5759"/>
    <w:rsid w:val="00EC5A8E"/>
    <w:rsid w:val="00ED0609"/>
    <w:rsid w:val="00ED12C2"/>
    <w:rsid w:val="00ED6CF6"/>
    <w:rsid w:val="00EE2834"/>
    <w:rsid w:val="00EF3B87"/>
    <w:rsid w:val="00EF6237"/>
    <w:rsid w:val="00F01E35"/>
    <w:rsid w:val="00F04CA7"/>
    <w:rsid w:val="00F075AF"/>
    <w:rsid w:val="00F1384C"/>
    <w:rsid w:val="00F15F17"/>
    <w:rsid w:val="00F202DF"/>
    <w:rsid w:val="00F21582"/>
    <w:rsid w:val="00F241FF"/>
    <w:rsid w:val="00F25157"/>
    <w:rsid w:val="00F2519A"/>
    <w:rsid w:val="00F26F4E"/>
    <w:rsid w:val="00F30A44"/>
    <w:rsid w:val="00F31995"/>
    <w:rsid w:val="00F33A6F"/>
    <w:rsid w:val="00F33B3D"/>
    <w:rsid w:val="00F347D4"/>
    <w:rsid w:val="00F41424"/>
    <w:rsid w:val="00F43009"/>
    <w:rsid w:val="00F437A0"/>
    <w:rsid w:val="00F4398A"/>
    <w:rsid w:val="00F543BC"/>
    <w:rsid w:val="00F55ABB"/>
    <w:rsid w:val="00F671BE"/>
    <w:rsid w:val="00F740A0"/>
    <w:rsid w:val="00F77FD9"/>
    <w:rsid w:val="00F83522"/>
    <w:rsid w:val="00F86E90"/>
    <w:rsid w:val="00F96689"/>
    <w:rsid w:val="00F979B1"/>
    <w:rsid w:val="00FA0422"/>
    <w:rsid w:val="00FA15D5"/>
    <w:rsid w:val="00FA1F8D"/>
    <w:rsid w:val="00FA281E"/>
    <w:rsid w:val="00FA2B90"/>
    <w:rsid w:val="00FA42E0"/>
    <w:rsid w:val="00FA674B"/>
    <w:rsid w:val="00FB0EE8"/>
    <w:rsid w:val="00FB2911"/>
    <w:rsid w:val="00FB2CF2"/>
    <w:rsid w:val="00FB2D3A"/>
    <w:rsid w:val="00FB7D7F"/>
    <w:rsid w:val="00FC4C96"/>
    <w:rsid w:val="00FC4FE2"/>
    <w:rsid w:val="00FC5B22"/>
    <w:rsid w:val="00FC7A84"/>
    <w:rsid w:val="00FD2F8B"/>
    <w:rsid w:val="00FE21EA"/>
    <w:rsid w:val="00FE314A"/>
    <w:rsid w:val="00FE70F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9C290"/>
  <w15:docId w15:val="{AF1F08C7-73B7-401E-9180-A3F65BC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A2A50"/>
    <w:pPr>
      <w:tabs>
        <w:tab w:val="left" w:pos="492"/>
        <w:tab w:val="left" w:pos="1395"/>
      </w:tabs>
      <w:autoSpaceDE w:val="0"/>
      <w:autoSpaceDN w:val="0"/>
      <w:adjustRightInd w:val="0"/>
      <w:spacing w:beforeLines="60" w:before="144"/>
      <w:contextualSpacing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3E0"/>
    <w:pPr>
      <w:keepNext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063E0"/>
    <w:pPr>
      <w:keepNext/>
      <w:tabs>
        <w:tab w:val="left" w:pos="2765"/>
      </w:tabs>
      <w:autoSpaceDE/>
      <w:autoSpaceDN/>
      <w:adjustRightInd/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063E0"/>
    <w:pPr>
      <w:keepNext/>
      <w:autoSpaceDE/>
      <w:autoSpaceDN/>
      <w:adjustRightInd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"/>
    <w:qFormat/>
    <w:rsid w:val="005063E0"/>
    <w:pPr>
      <w:keepNext/>
      <w:tabs>
        <w:tab w:val="left" w:pos="2765"/>
      </w:tabs>
      <w:autoSpaceDE/>
      <w:autoSpaceDN/>
      <w:adjustRightInd/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paragraph" w:styleId="5">
    <w:name w:val="heading 5"/>
    <w:basedOn w:val="a"/>
    <w:link w:val="50"/>
    <w:uiPriority w:val="9"/>
    <w:qFormat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00" w:beforeAutospacing="1" w:after="100" w:afterAutospacing="1"/>
      <w:contextualSpacing w:val="0"/>
      <w:jc w:val="left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00" w:beforeAutospacing="1" w:after="100" w:afterAutospacing="1"/>
      <w:contextualSpacing w:val="0"/>
      <w:jc w:val="left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43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85438"/>
    <w:rPr>
      <w:b/>
      <w:sz w:val="28"/>
      <w:szCs w:val="20"/>
    </w:rPr>
  </w:style>
  <w:style w:type="table" w:styleId="a6">
    <w:name w:val="Table Grid"/>
    <w:basedOn w:val="a1"/>
    <w:rsid w:val="00D80B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451FF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5063E0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rsid w:val="005063E0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063E0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"/>
    <w:rsid w:val="005063E0"/>
    <w:rPr>
      <w:rFonts w:ascii="Times New Roman CYR" w:hAnsi="Times New Roman CYR"/>
      <w:b/>
      <w:spacing w:val="180"/>
      <w:sz w:val="36"/>
    </w:rPr>
  </w:style>
  <w:style w:type="numbering" w:customStyle="1" w:styleId="11">
    <w:name w:val="Нет списка1"/>
    <w:next w:val="a2"/>
    <w:semiHidden/>
    <w:rsid w:val="005063E0"/>
  </w:style>
  <w:style w:type="character" w:customStyle="1" w:styleId="a4">
    <w:name w:val="Верхний колонтитул Знак"/>
    <w:basedOn w:val="a0"/>
    <w:link w:val="a3"/>
    <w:uiPriority w:val="99"/>
    <w:rsid w:val="005063E0"/>
    <w:rPr>
      <w:sz w:val="26"/>
      <w:szCs w:val="26"/>
    </w:rPr>
  </w:style>
  <w:style w:type="paragraph" w:styleId="a7">
    <w:name w:val="footer"/>
    <w:basedOn w:val="a"/>
    <w:link w:val="a8"/>
    <w:uiPriority w:val="99"/>
    <w:rsid w:val="005063E0"/>
    <w:pPr>
      <w:tabs>
        <w:tab w:val="center" w:pos="4153"/>
        <w:tab w:val="right" w:pos="8306"/>
      </w:tabs>
      <w:autoSpaceDE/>
      <w:autoSpaceDN/>
      <w:adjustRightInd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063E0"/>
    <w:rPr>
      <w:sz w:val="28"/>
    </w:rPr>
  </w:style>
  <w:style w:type="character" w:styleId="a9">
    <w:name w:val="page number"/>
    <w:basedOn w:val="a0"/>
    <w:rsid w:val="005063E0"/>
  </w:style>
  <w:style w:type="paragraph" w:customStyle="1" w:styleId="12">
    <w:name w:val="Ñòèëü1"/>
    <w:basedOn w:val="a"/>
    <w:rsid w:val="005063E0"/>
    <w:pPr>
      <w:tabs>
        <w:tab w:val="center" w:pos="4703"/>
        <w:tab w:val="right" w:pos="9214"/>
      </w:tabs>
      <w:autoSpaceDE/>
      <w:autoSpaceDN/>
      <w:adjustRightInd/>
      <w:spacing w:before="120"/>
      <w:ind w:right="1418" w:firstLine="709"/>
    </w:pPr>
    <w:rPr>
      <w:b/>
      <w:szCs w:val="20"/>
    </w:rPr>
  </w:style>
  <w:style w:type="paragraph" w:customStyle="1" w:styleId="aa">
    <w:name w:val="Àáçàö ñ îòñòóï"/>
    <w:next w:val="a"/>
    <w:rsid w:val="005063E0"/>
    <w:pPr>
      <w:spacing w:before="120"/>
      <w:ind w:firstLine="720"/>
      <w:jc w:val="both"/>
    </w:pPr>
    <w:rPr>
      <w:noProof/>
      <w:sz w:val="28"/>
    </w:rPr>
  </w:style>
  <w:style w:type="paragraph" w:styleId="ab">
    <w:name w:val="Body Text"/>
    <w:basedOn w:val="a"/>
    <w:link w:val="ac"/>
    <w:rsid w:val="005063E0"/>
    <w:pPr>
      <w:autoSpaceDE/>
      <w:autoSpaceDN/>
      <w:adjustRightInd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063E0"/>
    <w:rPr>
      <w:sz w:val="28"/>
    </w:rPr>
  </w:style>
  <w:style w:type="paragraph" w:styleId="ad">
    <w:name w:val="Balloon Text"/>
    <w:basedOn w:val="a"/>
    <w:link w:val="ae"/>
    <w:uiPriority w:val="99"/>
    <w:rsid w:val="005063E0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063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63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063E0"/>
    <w:pPr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rsid w:val="002938B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434DE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D434DE"/>
    <w:rPr>
      <w:b/>
      <w:bCs/>
      <w:sz w:val="15"/>
      <w:szCs w:val="15"/>
    </w:rPr>
  </w:style>
  <w:style w:type="character" w:styleId="af1">
    <w:name w:val="FollowedHyperlink"/>
    <w:basedOn w:val="a0"/>
    <w:uiPriority w:val="99"/>
    <w:semiHidden/>
    <w:unhideWhenUsed/>
    <w:rsid w:val="00D434DE"/>
    <w:rPr>
      <w:b w:val="0"/>
      <w:bCs w:val="0"/>
      <w:strike w:val="0"/>
      <w:dstrike w:val="0"/>
      <w:color w:val="6E693D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434DE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clear" w:pos="492"/>
        <w:tab w:val="clear" w:pos="139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Lines="0" w:before="0"/>
      <w:contextualSpacing w:val="0"/>
      <w:jc w:val="left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4DE"/>
    <w:rPr>
      <w:rFonts w:ascii="Courier New" w:hAnsi="Courier New" w:cs="Courier New"/>
      <w:sz w:val="18"/>
      <w:szCs w:val="18"/>
      <w:shd w:val="clear" w:color="auto" w:fill="EEEEEE"/>
    </w:rPr>
  </w:style>
  <w:style w:type="character" w:styleId="af2">
    <w:name w:val="Strong"/>
    <w:basedOn w:val="a0"/>
    <w:uiPriority w:val="22"/>
    <w:qFormat/>
    <w:rsid w:val="00D434DE"/>
    <w:rPr>
      <w:b/>
      <w:bCs/>
    </w:rPr>
  </w:style>
  <w:style w:type="paragraph" w:styleId="af3">
    <w:name w:val="Normal (Web)"/>
    <w:basedOn w:val="a"/>
    <w:uiPriority w:val="99"/>
    <w:unhideWhenUsed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node-unpublished">
    <w:name w:val="node-unpublished"/>
    <w:basedOn w:val="a"/>
    <w:rsid w:val="00D434DE"/>
    <w:pPr>
      <w:shd w:val="clear" w:color="auto" w:fill="FFF4F4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erms-inline">
    <w:name w:val="terms-inlin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clear-block">
    <w:name w:val="clear-bloc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breadcrumb">
    <w:name w:val="breadcrumb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error">
    <w:name w:val="error"/>
    <w:basedOn w:val="a"/>
    <w:rsid w:val="00D434DE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hd w:val="clear" w:color="auto" w:fill="FFFFFF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EE5555"/>
    </w:rPr>
  </w:style>
  <w:style w:type="paragraph" w:customStyle="1" w:styleId="warning">
    <w:name w:val="warning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E09010"/>
    </w:rPr>
  </w:style>
  <w:style w:type="paragraph" w:customStyle="1" w:styleId="ok">
    <w:name w:val="o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008000"/>
    </w:rPr>
  </w:style>
  <w:style w:type="paragraph" w:customStyle="1" w:styleId="form-item">
    <w:name w:val="form-item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240" w:after="240"/>
      <w:contextualSpacing w:val="0"/>
      <w:jc w:val="left"/>
    </w:pPr>
  </w:style>
  <w:style w:type="paragraph" w:customStyle="1" w:styleId="form-checkboxes">
    <w:name w:val="form-checkboxe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240" w:after="240"/>
      <w:contextualSpacing w:val="0"/>
      <w:jc w:val="left"/>
    </w:pPr>
  </w:style>
  <w:style w:type="paragraph" w:customStyle="1" w:styleId="form-radios">
    <w:name w:val="form-radio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240" w:after="240"/>
      <w:contextualSpacing w:val="0"/>
      <w:jc w:val="left"/>
    </w:pPr>
  </w:style>
  <w:style w:type="paragraph" w:customStyle="1" w:styleId="marker">
    <w:name w:val="mark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FF0000"/>
    </w:rPr>
  </w:style>
  <w:style w:type="paragraph" w:customStyle="1" w:styleId="form-required">
    <w:name w:val="form-required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FF0000"/>
    </w:rPr>
  </w:style>
  <w:style w:type="paragraph" w:customStyle="1" w:styleId="more-link">
    <w:name w:val="more-lin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right"/>
    </w:pPr>
  </w:style>
  <w:style w:type="paragraph" w:customStyle="1" w:styleId="more-help-link">
    <w:name w:val="more-help-lin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right"/>
    </w:pPr>
    <w:rPr>
      <w:sz w:val="20"/>
      <w:szCs w:val="20"/>
    </w:rPr>
  </w:style>
  <w:style w:type="paragraph" w:customStyle="1" w:styleId="nowrap">
    <w:name w:val="nowra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ger-current">
    <w:name w:val="pager-curren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paragraph" w:customStyle="1" w:styleId="tips">
    <w:name w:val="tip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  <w:rPr>
      <w:sz w:val="22"/>
      <w:szCs w:val="22"/>
    </w:rPr>
  </w:style>
  <w:style w:type="paragraph" w:customStyle="1" w:styleId="resizable-textarea">
    <w:name w:val="resizable-textarea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easer-checkbox">
    <w:name w:val="teaser-checkbox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rogress">
    <w:name w:val="progres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paragraph" w:customStyle="1" w:styleId="ahah-progress-bar">
    <w:name w:val="ahah-progress-ba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ssword-parent">
    <w:name w:val="password-paren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confirm-parent">
    <w:name w:val="confirm-paren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75"/>
      <w:contextualSpacing w:val="0"/>
      <w:jc w:val="left"/>
    </w:pPr>
  </w:style>
  <w:style w:type="paragraph" w:customStyle="1" w:styleId="profile">
    <w:name w:val="profil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240" w:after="240"/>
      <w:contextualSpacing w:val="0"/>
      <w:jc w:val="left"/>
    </w:pPr>
  </w:style>
  <w:style w:type="paragraph" w:customStyle="1" w:styleId="ctools-locked">
    <w:name w:val="ctools-locked"/>
    <w:basedOn w:val="a"/>
    <w:rsid w:val="00D434D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FF0000"/>
    </w:rPr>
  </w:style>
  <w:style w:type="paragraph" w:customStyle="1" w:styleId="ctools-owns-lock">
    <w:name w:val="ctools-owns-lock"/>
    <w:basedOn w:val="a"/>
    <w:rsid w:val="00D434D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container-inline-date">
    <w:name w:val="container-inline-dat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right="120"/>
      <w:contextualSpacing w:val="0"/>
      <w:jc w:val="left"/>
      <w:textAlignment w:val="top"/>
    </w:pPr>
  </w:style>
  <w:style w:type="paragraph" w:customStyle="1" w:styleId="calendarcontrol">
    <w:name w:val="calendar_control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calendarlinks">
    <w:name w:val="calendar_link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calendarheader">
    <w:name w:val="calendar_head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calendar">
    <w:name w:val="calenda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date-repeat-input">
    <w:name w:val="date-repeat-inpu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right="75"/>
      <w:contextualSpacing w:val="0"/>
      <w:jc w:val="left"/>
    </w:pPr>
  </w:style>
  <w:style w:type="paragraph" w:customStyle="1" w:styleId="date-nav">
    <w:name w:val="date-nav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date-clear">
    <w:name w:val="date-clea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date-clear-block">
    <w:name w:val="date-clear-bloc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imeentrycontrol">
    <w:name w:val="timeentry_control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30"/>
      <w:contextualSpacing w:val="0"/>
      <w:jc w:val="left"/>
      <w:textAlignment w:val="center"/>
    </w:pPr>
  </w:style>
  <w:style w:type="paragraph" w:customStyle="1" w:styleId="rteindent1">
    <w:name w:val="rteinden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600"/>
      <w:contextualSpacing w:val="0"/>
      <w:jc w:val="left"/>
    </w:pPr>
  </w:style>
  <w:style w:type="paragraph" w:customStyle="1" w:styleId="rteindent2">
    <w:name w:val="rteindent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1200"/>
      <w:contextualSpacing w:val="0"/>
      <w:jc w:val="left"/>
    </w:pPr>
  </w:style>
  <w:style w:type="paragraph" w:customStyle="1" w:styleId="rteindent3">
    <w:name w:val="rteindent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1800"/>
      <w:contextualSpacing w:val="0"/>
      <w:jc w:val="left"/>
    </w:pPr>
  </w:style>
  <w:style w:type="paragraph" w:customStyle="1" w:styleId="rteindent4">
    <w:name w:val="rteindent4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2400"/>
      <w:contextualSpacing w:val="0"/>
      <w:jc w:val="left"/>
    </w:pPr>
  </w:style>
  <w:style w:type="paragraph" w:customStyle="1" w:styleId="rteleft">
    <w:name w:val="rtelef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rteright">
    <w:name w:val="rterigh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right"/>
    </w:pPr>
  </w:style>
  <w:style w:type="paragraph" w:customStyle="1" w:styleId="rtecenter">
    <w:name w:val="rtecent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center"/>
    </w:pPr>
  </w:style>
  <w:style w:type="paragraph" w:customStyle="1" w:styleId="rtejustify">
    <w:name w:val="rtejustify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</w:pPr>
  </w:style>
  <w:style w:type="paragraph" w:customStyle="1" w:styleId="imageassist">
    <w:name w:val="image_assist"/>
    <w:basedOn w:val="a"/>
    <w:rsid w:val="00D434DE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lefield-icon">
    <w:name w:val="filefield-icon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ind w:right="30"/>
      <w:contextualSpacing w:val="0"/>
      <w:jc w:val="left"/>
    </w:pPr>
  </w:style>
  <w:style w:type="paragraph" w:customStyle="1" w:styleId="filefield-element">
    <w:name w:val="filefield-elemen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240" w:after="240"/>
      <w:contextualSpacing w:val="0"/>
      <w:jc w:val="left"/>
    </w:pPr>
  </w:style>
  <w:style w:type="paragraph" w:customStyle="1" w:styleId="ng3-hidden">
    <w:name w:val="ng3-hidden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vanish/>
    </w:rPr>
  </w:style>
  <w:style w:type="paragraph" w:customStyle="1" w:styleId="views-exposed-widgets">
    <w:name w:val="views-exposed-widget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120"/>
      <w:contextualSpacing w:val="0"/>
      <w:jc w:val="left"/>
    </w:pPr>
  </w:style>
  <w:style w:type="paragraph" w:customStyle="1" w:styleId="print-link">
    <w:name w:val="print-lin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right"/>
    </w:pPr>
  </w:style>
  <w:style w:type="paragraph" w:customStyle="1" w:styleId="printhtml">
    <w:name w:val="print_html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240"/>
      <w:contextualSpacing w:val="0"/>
      <w:jc w:val="left"/>
    </w:pPr>
  </w:style>
  <w:style w:type="paragraph" w:customStyle="1" w:styleId="printmail">
    <w:name w:val="print_mail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240"/>
      <w:contextualSpacing w:val="0"/>
      <w:jc w:val="left"/>
    </w:pPr>
  </w:style>
  <w:style w:type="paragraph" w:customStyle="1" w:styleId="printpdf">
    <w:name w:val="print_pdf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240"/>
      <w:contextualSpacing w:val="0"/>
      <w:jc w:val="left"/>
    </w:pPr>
  </w:style>
  <w:style w:type="paragraph" w:customStyle="1" w:styleId="print-syslink">
    <w:name w:val="print-syslin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right="240"/>
      <w:contextualSpacing w:val="0"/>
      <w:jc w:val="left"/>
    </w:pPr>
  </w:style>
  <w:style w:type="paragraph" w:customStyle="1" w:styleId="submitted">
    <w:name w:val="submitted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right"/>
    </w:pPr>
    <w:rPr>
      <w:color w:val="333333"/>
      <w:sz w:val="18"/>
      <w:szCs w:val="18"/>
    </w:rPr>
  </w:style>
  <w:style w:type="paragraph" w:customStyle="1" w:styleId="links">
    <w:name w:val="link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  <w:rPr>
      <w:color w:val="B8541B"/>
    </w:rPr>
  </w:style>
  <w:style w:type="paragraph" w:customStyle="1" w:styleId="legal1">
    <w:name w:val="legal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05" w:after="216"/>
      <w:contextualSpacing w:val="0"/>
      <w:jc w:val="right"/>
    </w:pPr>
  </w:style>
  <w:style w:type="paragraph" w:customStyle="1" w:styleId="legal2">
    <w:name w:val="legal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 w:after="216"/>
      <w:contextualSpacing w:val="0"/>
      <w:jc w:val="left"/>
    </w:pPr>
  </w:style>
  <w:style w:type="paragraph" w:customStyle="1" w:styleId="sm">
    <w:name w:val="sm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333333"/>
      <w:sz w:val="18"/>
      <w:szCs w:val="18"/>
    </w:rPr>
  </w:style>
  <w:style w:type="paragraph" w:customStyle="1" w:styleId="w">
    <w:name w:val="w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  <w:color w:val="FFFFFF"/>
    </w:rPr>
  </w:style>
  <w:style w:type="paragraph" w:customStyle="1" w:styleId="block-section-header">
    <w:name w:val="block-section-head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center"/>
    </w:pPr>
    <w:rPr>
      <w:b/>
      <w:bCs/>
      <w:color w:val="FFFFFF"/>
    </w:rPr>
  </w:style>
  <w:style w:type="paragraph" w:customStyle="1" w:styleId="block-section-header-2row">
    <w:name w:val="block-section-header-2row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center"/>
    </w:pPr>
    <w:rPr>
      <w:b/>
      <w:bCs/>
      <w:color w:val="FFFFFF"/>
    </w:rPr>
  </w:style>
  <w:style w:type="paragraph" w:customStyle="1" w:styleId="block-section">
    <w:name w:val="block-section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center"/>
    </w:pPr>
    <w:rPr>
      <w:b/>
      <w:bCs/>
    </w:rPr>
  </w:style>
  <w:style w:type="paragraph" w:customStyle="1" w:styleId="block-section-bottom">
    <w:name w:val="block-section-bottom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clr">
    <w:name w:val="cl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bold">
    <w:name w:val="bold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paragraph" w:customStyle="1" w:styleId="messages">
    <w:name w:val="messages"/>
    <w:basedOn w:val="a"/>
    <w:rsid w:val="00D434DE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tabs>
        <w:tab w:val="clear" w:pos="492"/>
        <w:tab w:val="clear" w:pos="1395"/>
      </w:tabs>
      <w:autoSpaceDE/>
      <w:autoSpaceDN/>
      <w:adjustRightInd/>
      <w:spacing w:beforeLines="0" w:before="120" w:after="240"/>
      <w:contextualSpacing w:val="0"/>
      <w:jc w:val="left"/>
    </w:pPr>
  </w:style>
  <w:style w:type="paragraph" w:customStyle="1" w:styleId="13">
    <w:name w:val="Название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  <w:rPr>
      <w:b/>
      <w:bCs/>
    </w:rPr>
  </w:style>
  <w:style w:type="paragraph" w:customStyle="1" w:styleId="block">
    <w:name w:val="bloc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360"/>
      <w:contextualSpacing w:val="0"/>
      <w:jc w:val="left"/>
    </w:pPr>
  </w:style>
  <w:style w:type="paragraph" w:customStyle="1" w:styleId="box">
    <w:name w:val="box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node">
    <w:name w:val="nod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480"/>
      <w:contextualSpacing w:val="0"/>
      <w:jc w:val="left"/>
    </w:pPr>
  </w:style>
  <w:style w:type="paragraph" w:customStyle="1" w:styleId="comment">
    <w:name w:val="comment"/>
    <w:basedOn w:val="a"/>
    <w:rsid w:val="00D434DE"/>
    <w:pPr>
      <w:pBdr>
        <w:top w:val="single" w:sz="6" w:space="6" w:color="73A2D7"/>
        <w:left w:val="single" w:sz="6" w:space="6" w:color="73A2D7"/>
        <w:bottom w:val="single" w:sz="6" w:space="6" w:color="73A2D7"/>
        <w:right w:val="single" w:sz="6" w:space="6" w:color="73A2D7"/>
      </w:pBdr>
      <w:tabs>
        <w:tab w:val="clear" w:pos="492"/>
        <w:tab w:val="clear" w:pos="1395"/>
      </w:tabs>
      <w:autoSpaceDE/>
      <w:autoSpaceDN/>
      <w:adjustRightInd/>
      <w:spacing w:beforeLines="0" w:before="120" w:after="240"/>
      <w:contextualSpacing w:val="0"/>
      <w:jc w:val="left"/>
    </w:pPr>
  </w:style>
  <w:style w:type="paragraph" w:customStyle="1" w:styleId="legal">
    <w:name w:val="legal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1125"/>
      <w:contextualSpacing w:val="0"/>
      <w:jc w:val="left"/>
    </w:pPr>
  </w:style>
  <w:style w:type="paragraph" w:customStyle="1" w:styleId="gallery-image-box">
    <w:name w:val="gallery-image-box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50" w:after="150"/>
      <w:ind w:left="150" w:right="150"/>
      <w:contextualSpacing w:val="0"/>
      <w:jc w:val="center"/>
      <w:textAlignment w:val="top"/>
    </w:pPr>
  </w:style>
  <w:style w:type="paragraph" w:customStyle="1" w:styleId="gallery-author">
    <w:name w:val="gallery-autho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40"/>
      <w:contextualSpacing w:val="0"/>
      <w:jc w:val="right"/>
    </w:pPr>
    <w:rPr>
      <w:color w:val="333333"/>
    </w:rPr>
  </w:style>
  <w:style w:type="paragraph" w:customStyle="1" w:styleId="field-field-photo">
    <w:name w:val="field-field-photo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450" w:after="300"/>
      <w:ind w:left="75" w:right="75"/>
      <w:contextualSpacing w:val="0"/>
      <w:jc w:val="center"/>
    </w:pPr>
  </w:style>
  <w:style w:type="paragraph" w:customStyle="1" w:styleId="member-block">
    <w:name w:val="member-block"/>
    <w:basedOn w:val="a"/>
    <w:rsid w:val="00D434D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tabs>
        <w:tab w:val="clear" w:pos="492"/>
        <w:tab w:val="clear" w:pos="1395"/>
      </w:tabs>
      <w:autoSpaceDE/>
      <w:autoSpaceDN/>
      <w:adjustRightInd/>
      <w:spacing w:beforeLines="0" w:before="450"/>
      <w:ind w:left="300" w:right="300"/>
      <w:contextualSpacing w:val="0"/>
      <w:jc w:val="left"/>
    </w:pPr>
  </w:style>
  <w:style w:type="paragraph" w:customStyle="1" w:styleId="member-page-wrapper">
    <w:name w:val="member-page-wrapp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 w:after="300"/>
      <w:contextualSpacing w:val="0"/>
      <w:jc w:val="left"/>
    </w:pPr>
  </w:style>
  <w:style w:type="paragraph" w:customStyle="1" w:styleId="member-photo">
    <w:name w:val="member-photo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right="225"/>
      <w:contextualSpacing w:val="0"/>
      <w:jc w:val="left"/>
    </w:pPr>
  </w:style>
  <w:style w:type="paragraph" w:customStyle="1" w:styleId="member-name">
    <w:name w:val="member-nam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  <w:color w:val="555555"/>
      <w:sz w:val="33"/>
      <w:szCs w:val="33"/>
    </w:rPr>
  </w:style>
  <w:style w:type="paragraph" w:customStyle="1" w:styleId="send-message">
    <w:name w:val="send-messag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300" w:after="450"/>
      <w:contextualSpacing w:val="0"/>
      <w:jc w:val="left"/>
    </w:pPr>
    <w:rPr>
      <w:b/>
      <w:bCs/>
      <w:color w:val="555555"/>
      <w:sz w:val="27"/>
      <w:szCs w:val="27"/>
    </w:rPr>
  </w:style>
  <w:style w:type="paragraph" w:customStyle="1" w:styleId="webform-client-form">
    <w:name w:val="webform-client-form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menu">
    <w:name w:val="menu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ge-links">
    <w:name w:val="page-link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ge-previous">
    <w:name w:val="page-previou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ge-up">
    <w:name w:val="page-u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ge-next">
    <w:name w:val="page-nex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rm-text">
    <w:name w:val="form-tex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standard">
    <w:name w:val="standard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icon">
    <w:name w:val="icon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description">
    <w:name w:val="description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ger">
    <w:name w:val="pag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grippie">
    <w:name w:val="grippi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bar">
    <w:name w:val="ba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lled">
    <w:name w:val="filled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hrobber">
    <w:name w:val="throbb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icture">
    <w:name w:val="pictur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eld-label">
    <w:name w:val="field-label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eld-label-inline">
    <w:name w:val="field-label-inlin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eld-label-inline-first">
    <w:name w:val="field-label-inline-firs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number">
    <w:name w:val="numb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ext">
    <w:name w:val="tex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content-border">
    <w:name w:val="content-bord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date-spacer">
    <w:name w:val="date-spac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date-format-delete">
    <w:name w:val="date-format-delet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date-format-type">
    <w:name w:val="date-format-typ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select-container">
    <w:name w:val="select-contain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widget-preview">
    <w:name w:val="widget-preview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lefield-preview">
    <w:name w:val="filefield-preview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views-exposed-widget">
    <w:name w:val="views-exposed-widge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rm-submit">
    <w:name w:val="form-submi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axonomy">
    <w:name w:val="taxonomy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content">
    <w:name w:val="conten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new">
    <w:name w:val="new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imagefield-imageshowlink">
    <w:name w:val="imagefield-imageshowlin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eld-item">
    <w:name w:val="field-item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eld-items">
    <w:name w:val="field-item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handle">
    <w:name w:val="handl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no-js">
    <w:name w:val="no-j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js-hide">
    <w:name w:val="js-hid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body">
    <w:name w:val="body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access-type">
    <w:name w:val="access-typ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rule-type">
    <w:name w:val="rule-typ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mask">
    <w:name w:val="mas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advanced-help-link">
    <w:name w:val="advanced-help-lin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label-group">
    <w:name w:val="label-grou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source">
    <w:name w:val="sourc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age">
    <w:name w:val="ag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eed-source">
    <w:name w:val="feed-sourc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captcha">
    <w:name w:val="captcha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ller">
    <w:name w:val="fill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form-form">
    <w:name w:val="ya-site-form__form-form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input">
    <w:name w:val="ya-site-form__inpu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precise">
    <w:name w:val="ya-site-form__search-precis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preciseradio">
    <w:name w:val="ya-site-form__search-precise__radio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gap">
    <w:name w:val="ya-site-form__ga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gap-i">
    <w:name w:val="ya-site-form__gap-i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logo-img">
    <w:name w:val="ya-site-form__logo-img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logo-wrap">
    <w:name w:val="ya-site-form__logo-wra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logo">
    <w:name w:val="ya-site-form__logo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wrap">
    <w:name w:val="ya-site-form__search-wra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">
    <w:name w:val="ya-site-form__search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input-layout">
    <w:name w:val="ya-site-form__search-input-layou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input-layout-l">
    <w:name w:val="ya-site-form__search-input-layout-l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input-layout-r">
    <w:name w:val="ya-site-form__search-input-layout-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precise-i">
    <w:name w:val="ya-site-form__search-precise-i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preciselabel">
    <w:name w:val="ya-site-form__search-precise__label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input-text">
    <w:name w:val="ya-site-form__input-tex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input-texttypehint">
    <w:name w:val="ya-site-form__input-text_type_hin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ubmit">
    <w:name w:val="ya-site-form__submi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arrow-wrap">
    <w:name w:val="ya-site-form__arrow-wra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arrow-a">
    <w:name w:val="ya-site-form__arrow-a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wrap">
    <w:name w:val="ya-site-form__wra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ubmittypeimage">
    <w:name w:val="ya-site-form__submit_type_imag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">
    <w:name w:val="ya-site-sugges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popup">
    <w:name w:val="ya-site-suggest-popu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opera-gap">
    <w:name w:val="ya-site-suggest__opera-gap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list">
    <w:name w:val="ya-site-suggest-lis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iframe">
    <w:name w:val="ya-site-suggest__ifram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items">
    <w:name w:val="ya-site-suggest-item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elem">
    <w:name w:val="ya-site-suggest-elem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elemselected">
    <w:name w:val="ya-site-suggest-elem_selected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fact">
    <w:name w:val="ya-site-suggest__fac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highlight">
    <w:name w:val="ya-site-suggest__highligh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content-new">
    <w:name w:val="content-new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contentheading">
    <w:name w:val="contentheading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name">
    <w:name w:val="nam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header-right">
    <w:name w:val="header-righ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header-left">
    <w:name w:val="header-lef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oter-right">
    <w:name w:val="footer-righ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oter-left">
    <w:name w:val="footer-left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elemstatehover">
    <w:name w:val="ya-site-suggest-elem_state_hover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reference-autocomplete">
    <w:name w:val="reference-autocomplet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categories">
    <w:name w:val="categories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elemnav">
    <w:name w:val="ya-site-suggest-elem_nav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elemtranslate">
    <w:name w:val="ya-site-suggest-elem_translate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link">
    <w:name w:val="ya-site-suggest__link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info">
    <w:name w:val="ya-site-suggest__info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abledrag-changed">
    <w:name w:val="tabledrag-changed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dd">
    <w:name w:val="padd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25"/>
      <w:contextualSpacing w:val="0"/>
      <w:jc w:val="left"/>
    </w:pPr>
  </w:style>
  <w:style w:type="paragraph" w:customStyle="1" w:styleId="sm1">
    <w:name w:val="sm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333333"/>
      <w:sz w:val="20"/>
      <w:szCs w:val="20"/>
    </w:rPr>
  </w:style>
  <w:style w:type="paragraph" w:customStyle="1" w:styleId="sm2">
    <w:name w:val="sm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sz w:val="20"/>
      <w:szCs w:val="20"/>
    </w:rPr>
  </w:style>
  <w:style w:type="paragraph" w:customStyle="1" w:styleId="yaformprecise-i">
    <w:name w:val="yaform__precise-i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character" w:customStyle="1" w:styleId="ext">
    <w:name w:val="ext"/>
    <w:basedOn w:val="a0"/>
    <w:rsid w:val="00D434DE"/>
  </w:style>
  <w:style w:type="character" w:customStyle="1" w:styleId="mailto">
    <w:name w:val="mailto"/>
    <w:basedOn w:val="a0"/>
    <w:rsid w:val="00D434DE"/>
  </w:style>
  <w:style w:type="character" w:customStyle="1" w:styleId="code">
    <w:name w:val="code"/>
    <w:basedOn w:val="a0"/>
    <w:rsid w:val="00D434DE"/>
  </w:style>
  <w:style w:type="character" w:customStyle="1" w:styleId="month">
    <w:name w:val="month"/>
    <w:basedOn w:val="a0"/>
    <w:rsid w:val="00D434DE"/>
  </w:style>
  <w:style w:type="character" w:customStyle="1" w:styleId="day">
    <w:name w:val="day"/>
    <w:basedOn w:val="a0"/>
    <w:rsid w:val="00D434DE"/>
  </w:style>
  <w:style w:type="character" w:customStyle="1" w:styleId="year">
    <w:name w:val="year"/>
    <w:basedOn w:val="a0"/>
    <w:rsid w:val="00D434DE"/>
  </w:style>
  <w:style w:type="character" w:customStyle="1" w:styleId="views-throbbing">
    <w:name w:val="views-throbbing"/>
    <w:basedOn w:val="a0"/>
    <w:rsid w:val="00D434DE"/>
  </w:style>
  <w:style w:type="paragraph" w:customStyle="1" w:styleId="menu1">
    <w:name w:val="menu1"/>
    <w:basedOn w:val="a"/>
    <w:rsid w:val="00D434DE"/>
    <w:pPr>
      <w:pBdr>
        <w:top w:val="single" w:sz="6" w:space="12" w:color="888888"/>
      </w:pBd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ge-links1">
    <w:name w:val="page-links1"/>
    <w:basedOn w:val="a"/>
    <w:rsid w:val="00D434DE"/>
    <w:pPr>
      <w:pBdr>
        <w:top w:val="single" w:sz="6" w:space="6" w:color="888888"/>
        <w:bottom w:val="single" w:sz="6" w:space="6" w:color="888888"/>
      </w:pBd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center"/>
    </w:pPr>
  </w:style>
  <w:style w:type="paragraph" w:customStyle="1" w:styleId="page-previous1">
    <w:name w:val="page-previous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age-up1">
    <w:name w:val="page-up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ind w:left="612" w:right="612"/>
      <w:contextualSpacing w:val="0"/>
      <w:jc w:val="left"/>
    </w:pPr>
  </w:style>
  <w:style w:type="paragraph" w:customStyle="1" w:styleId="page-next1">
    <w:name w:val="page-nex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right"/>
    </w:pPr>
  </w:style>
  <w:style w:type="paragraph" w:customStyle="1" w:styleId="form-item1">
    <w:name w:val="form-item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description1">
    <w:name w:val="description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node1">
    <w:name w:val="node1"/>
    <w:basedOn w:val="a"/>
    <w:rsid w:val="00D434DE"/>
    <w:pPr>
      <w:shd w:val="clear" w:color="auto" w:fill="FFFFEA"/>
      <w:tabs>
        <w:tab w:val="clear" w:pos="492"/>
        <w:tab w:val="clear" w:pos="1395"/>
      </w:tabs>
      <w:autoSpaceDE/>
      <w:autoSpaceDN/>
      <w:adjustRightInd/>
      <w:spacing w:beforeLines="0" w:before="120" w:after="480"/>
      <w:contextualSpacing w:val="0"/>
      <w:jc w:val="left"/>
    </w:pPr>
  </w:style>
  <w:style w:type="paragraph" w:customStyle="1" w:styleId="form-text1">
    <w:name w:val="form-tex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rm-text2">
    <w:name w:val="form-text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standard1">
    <w:name w:val="standard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icon1">
    <w:name w:val="icon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555555"/>
    </w:rPr>
  </w:style>
  <w:style w:type="paragraph" w:customStyle="1" w:styleId="title1">
    <w:name w:val="titl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  <w:rPr>
      <w:b/>
      <w:bCs/>
      <w:color w:val="222222"/>
    </w:rPr>
  </w:style>
  <w:style w:type="paragraph" w:customStyle="1" w:styleId="form-item2">
    <w:name w:val="form-item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form-item3">
    <w:name w:val="form-item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description2">
    <w:name w:val="description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sz w:val="20"/>
      <w:szCs w:val="20"/>
    </w:rPr>
  </w:style>
  <w:style w:type="paragraph" w:customStyle="1" w:styleId="form-item4">
    <w:name w:val="form-item4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96" w:after="96"/>
      <w:contextualSpacing w:val="0"/>
      <w:jc w:val="left"/>
    </w:pPr>
  </w:style>
  <w:style w:type="paragraph" w:customStyle="1" w:styleId="form-item5">
    <w:name w:val="form-item5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96" w:after="96"/>
      <w:contextualSpacing w:val="0"/>
      <w:jc w:val="left"/>
    </w:pPr>
  </w:style>
  <w:style w:type="paragraph" w:customStyle="1" w:styleId="pager1">
    <w:name w:val="pager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center"/>
    </w:pPr>
  </w:style>
  <w:style w:type="paragraph" w:customStyle="1" w:styleId="form-item6">
    <w:name w:val="form-item6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  <w:rPr>
      <w:rFonts w:ascii="inherit" w:hAnsi="inherit"/>
    </w:rPr>
  </w:style>
  <w:style w:type="paragraph" w:customStyle="1" w:styleId="form-item7">
    <w:name w:val="form-item7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form-item8">
    <w:name w:val="form-item8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grippie1">
    <w:name w:val="grippie1"/>
    <w:basedOn w:val="a"/>
    <w:rsid w:val="00D434D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handle1">
    <w:name w:val="handl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60" w:after="216"/>
      <w:contextualSpacing w:val="0"/>
      <w:jc w:val="left"/>
    </w:pPr>
  </w:style>
  <w:style w:type="paragraph" w:customStyle="1" w:styleId="no-js1">
    <w:name w:val="no-js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vanish/>
    </w:rPr>
  </w:style>
  <w:style w:type="paragraph" w:customStyle="1" w:styleId="bar1">
    <w:name w:val="bar1"/>
    <w:basedOn w:val="a"/>
    <w:rsid w:val="00D434DE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tabs>
        <w:tab w:val="clear" w:pos="492"/>
        <w:tab w:val="clear" w:pos="1395"/>
      </w:tabs>
      <w:autoSpaceDE/>
      <w:autoSpaceDN/>
      <w:adjustRightInd/>
      <w:spacing w:beforeLines="0" w:before="0"/>
      <w:ind w:left="48" w:right="48"/>
      <w:contextualSpacing w:val="0"/>
      <w:jc w:val="left"/>
    </w:pPr>
  </w:style>
  <w:style w:type="paragraph" w:customStyle="1" w:styleId="filled1">
    <w:name w:val="filled1"/>
    <w:basedOn w:val="a"/>
    <w:rsid w:val="00D434DE"/>
    <w:pPr>
      <w:pBdr>
        <w:bottom w:val="single" w:sz="48" w:space="0" w:color="004A73"/>
      </w:pBdr>
      <w:shd w:val="clear" w:color="auto" w:fill="0072B9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hrobber1">
    <w:name w:val="throbber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30" w:after="30"/>
      <w:ind w:left="30" w:right="30"/>
      <w:contextualSpacing w:val="0"/>
      <w:jc w:val="left"/>
    </w:pPr>
  </w:style>
  <w:style w:type="paragraph" w:customStyle="1" w:styleId="throbber2">
    <w:name w:val="throbber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ind w:left="30" w:right="30"/>
      <w:contextualSpacing w:val="0"/>
      <w:jc w:val="left"/>
    </w:pPr>
  </w:style>
  <w:style w:type="paragraph" w:customStyle="1" w:styleId="js-hide1">
    <w:name w:val="js-hid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vanish/>
    </w:rPr>
  </w:style>
  <w:style w:type="paragraph" w:customStyle="1" w:styleId="access-type1">
    <w:name w:val="access-typ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right="240"/>
      <w:contextualSpacing w:val="0"/>
      <w:jc w:val="left"/>
    </w:pPr>
  </w:style>
  <w:style w:type="paragraph" w:customStyle="1" w:styleId="rule-type1">
    <w:name w:val="rule-typ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right="240"/>
      <w:contextualSpacing w:val="0"/>
      <w:jc w:val="left"/>
    </w:pPr>
  </w:style>
  <w:style w:type="paragraph" w:customStyle="1" w:styleId="form-item9">
    <w:name w:val="form-item9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 w:after="240"/>
      <w:contextualSpacing w:val="0"/>
      <w:jc w:val="left"/>
    </w:pPr>
  </w:style>
  <w:style w:type="paragraph" w:customStyle="1" w:styleId="form-item10">
    <w:name w:val="form-item10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 w:after="240"/>
      <w:contextualSpacing w:val="0"/>
      <w:jc w:val="left"/>
    </w:pPr>
  </w:style>
  <w:style w:type="paragraph" w:customStyle="1" w:styleId="mask1">
    <w:name w:val="mask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picture1">
    <w:name w:val="pictur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 w:after="240"/>
      <w:ind w:right="240"/>
      <w:contextualSpacing w:val="0"/>
      <w:jc w:val="left"/>
    </w:pPr>
  </w:style>
  <w:style w:type="paragraph" w:customStyle="1" w:styleId="field-label1">
    <w:name w:val="field-label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paragraph" w:customStyle="1" w:styleId="field-label-inline1">
    <w:name w:val="field-label-inlin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paragraph" w:customStyle="1" w:styleId="field-label-inline-first1">
    <w:name w:val="field-label-inline-firs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paragraph" w:customStyle="1" w:styleId="form-submit1">
    <w:name w:val="form-submi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number1">
    <w:name w:val="number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ext1">
    <w:name w:val="tex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reference-autocomplete1">
    <w:name w:val="reference-autocomplet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advanced-help-link1">
    <w:name w:val="advanced-help-link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60"/>
      <w:ind w:right="60"/>
      <w:contextualSpacing w:val="0"/>
      <w:jc w:val="left"/>
    </w:pPr>
  </w:style>
  <w:style w:type="paragraph" w:customStyle="1" w:styleId="advanced-help-link2">
    <w:name w:val="advanced-help-link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60"/>
      <w:ind w:right="60"/>
      <w:contextualSpacing w:val="0"/>
      <w:jc w:val="left"/>
    </w:pPr>
  </w:style>
  <w:style w:type="paragraph" w:customStyle="1" w:styleId="label-group1">
    <w:name w:val="label-group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paragraph" w:customStyle="1" w:styleId="label-group2">
    <w:name w:val="label-group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paragraph" w:customStyle="1" w:styleId="label-group3">
    <w:name w:val="label-group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paragraph" w:customStyle="1" w:styleId="tabledrag-changed1">
    <w:name w:val="tabledrag-changed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vanish/>
    </w:rPr>
  </w:style>
  <w:style w:type="paragraph" w:customStyle="1" w:styleId="description3">
    <w:name w:val="description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/>
      <w:contextualSpacing w:val="0"/>
      <w:jc w:val="left"/>
    </w:pPr>
  </w:style>
  <w:style w:type="paragraph" w:customStyle="1" w:styleId="content-new1">
    <w:name w:val="content-new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character" w:customStyle="1" w:styleId="code1">
    <w:name w:val="code1"/>
    <w:basedOn w:val="a0"/>
    <w:rsid w:val="00D434DE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D434D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rm-item11">
    <w:name w:val="form-item1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description4">
    <w:name w:val="description4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date-spacer1">
    <w:name w:val="date-spacer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ind w:left="-75"/>
      <w:contextualSpacing w:val="0"/>
      <w:jc w:val="left"/>
    </w:pPr>
  </w:style>
  <w:style w:type="paragraph" w:customStyle="1" w:styleId="form-item12">
    <w:name w:val="form-item1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date-format-delete1">
    <w:name w:val="date-format-delet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432" w:after="216"/>
      <w:ind w:left="360"/>
      <w:contextualSpacing w:val="0"/>
      <w:jc w:val="left"/>
    </w:pPr>
  </w:style>
  <w:style w:type="paragraph" w:customStyle="1" w:styleId="date-format-type1">
    <w:name w:val="date-format-typ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select-container1">
    <w:name w:val="select-container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character" w:customStyle="1" w:styleId="month1">
    <w:name w:val="month1"/>
    <w:basedOn w:val="a0"/>
    <w:rsid w:val="00D434DE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D434DE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D434DE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D434D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tabs>
        <w:tab w:val="clear" w:pos="492"/>
        <w:tab w:val="clear" w:pos="1395"/>
      </w:tabs>
      <w:autoSpaceDE/>
      <w:autoSpaceDN/>
      <w:adjustRightInd/>
      <w:spacing w:beforeLines="0" w:before="0"/>
      <w:ind w:right="150"/>
      <w:contextualSpacing w:val="0"/>
      <w:jc w:val="left"/>
    </w:pPr>
  </w:style>
  <w:style w:type="paragraph" w:customStyle="1" w:styleId="filefield-preview1">
    <w:name w:val="filefield-preview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rm-item13">
    <w:name w:val="form-item1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 w:after="240"/>
      <w:contextualSpacing w:val="0"/>
      <w:jc w:val="left"/>
    </w:pPr>
  </w:style>
  <w:style w:type="paragraph" w:customStyle="1" w:styleId="content1">
    <w:name w:val="conten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views-exposed-widget1">
    <w:name w:val="views-exposed-widge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rm-submit2">
    <w:name w:val="form-submit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384"/>
      <w:contextualSpacing w:val="0"/>
      <w:jc w:val="left"/>
    </w:pPr>
  </w:style>
  <w:style w:type="paragraph" w:customStyle="1" w:styleId="form-item14">
    <w:name w:val="form-item14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form-submit3">
    <w:name w:val="form-submit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character" w:customStyle="1" w:styleId="views-throbbing1">
    <w:name w:val="views-throbbing1"/>
    <w:basedOn w:val="a0"/>
    <w:rsid w:val="00D434DE"/>
  </w:style>
  <w:style w:type="paragraph" w:customStyle="1" w:styleId="block1">
    <w:name w:val="block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/>
      <w:contextualSpacing w:val="0"/>
      <w:jc w:val="left"/>
    </w:pPr>
  </w:style>
  <w:style w:type="paragraph" w:customStyle="1" w:styleId="contentheading1">
    <w:name w:val="contentheading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F0F0F0"/>
    </w:rPr>
  </w:style>
  <w:style w:type="paragraph" w:customStyle="1" w:styleId="contentheading2">
    <w:name w:val="contentheading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DEDEDE"/>
    </w:rPr>
  </w:style>
  <w:style w:type="paragraph" w:customStyle="1" w:styleId="taxonomy1">
    <w:name w:val="taxonomy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104A91"/>
      <w:sz w:val="19"/>
      <w:szCs w:val="19"/>
    </w:rPr>
  </w:style>
  <w:style w:type="paragraph" w:customStyle="1" w:styleId="categories1">
    <w:name w:val="categories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i/>
      <w:iCs/>
      <w:color w:val="104A91"/>
      <w:sz w:val="22"/>
      <w:szCs w:val="22"/>
    </w:rPr>
  </w:style>
  <w:style w:type="paragraph" w:customStyle="1" w:styleId="source1">
    <w:name w:val="sourc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i/>
      <w:iCs/>
      <w:color w:val="104A91"/>
      <w:sz w:val="22"/>
      <w:szCs w:val="22"/>
    </w:rPr>
  </w:style>
  <w:style w:type="paragraph" w:customStyle="1" w:styleId="age1">
    <w:name w:val="ag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i/>
      <w:iCs/>
      <w:color w:val="104A91"/>
      <w:sz w:val="22"/>
      <w:szCs w:val="22"/>
    </w:rPr>
  </w:style>
  <w:style w:type="paragraph" w:customStyle="1" w:styleId="name1">
    <w:name w:val="nam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104A91"/>
    </w:rPr>
  </w:style>
  <w:style w:type="paragraph" w:customStyle="1" w:styleId="description5">
    <w:name w:val="description5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8E6126"/>
    </w:rPr>
  </w:style>
  <w:style w:type="paragraph" w:customStyle="1" w:styleId="header-right1">
    <w:name w:val="header-righ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header-left1">
    <w:name w:val="header-lef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oter-right1">
    <w:name w:val="footer-righ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ooter-left1">
    <w:name w:val="footer-lef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breadcrumb1">
    <w:name w:val="breadcrumb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title2">
    <w:name w:val="title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  <w:rPr>
      <w:b/>
      <w:bCs/>
      <w:color w:val="104A91"/>
    </w:rPr>
  </w:style>
  <w:style w:type="paragraph" w:customStyle="1" w:styleId="links1">
    <w:name w:val="links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  <w:rPr>
      <w:color w:val="B8541B"/>
    </w:rPr>
  </w:style>
  <w:style w:type="paragraph" w:customStyle="1" w:styleId="form-text3">
    <w:name w:val="form-text3"/>
    <w:basedOn w:val="a"/>
    <w:rsid w:val="00D434DE"/>
    <w:pPr>
      <w:pBdr>
        <w:top w:val="threeDEmboss" w:sz="6" w:space="0" w:color="999999"/>
        <w:left w:val="threeDEmboss" w:sz="6" w:space="0" w:color="999999"/>
        <w:bottom w:val="threeDEmboss" w:sz="6" w:space="0" w:color="999999"/>
        <w:right w:val="threeDEmboss" w:sz="6" w:space="0" w:color="999999"/>
      </w:pBdr>
      <w:shd w:val="clear" w:color="auto" w:fill="FFFFFF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666666"/>
      <w:sz w:val="20"/>
      <w:szCs w:val="20"/>
    </w:rPr>
  </w:style>
  <w:style w:type="paragraph" w:customStyle="1" w:styleId="block2">
    <w:name w:val="block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360"/>
      <w:contextualSpacing w:val="0"/>
      <w:jc w:val="left"/>
    </w:pPr>
  </w:style>
  <w:style w:type="paragraph" w:customStyle="1" w:styleId="block3">
    <w:name w:val="block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360"/>
      <w:contextualSpacing w:val="0"/>
      <w:jc w:val="left"/>
    </w:pPr>
  </w:style>
  <w:style w:type="paragraph" w:customStyle="1" w:styleId="block4">
    <w:name w:val="block4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360"/>
      <w:contextualSpacing w:val="0"/>
      <w:jc w:val="left"/>
    </w:pPr>
  </w:style>
  <w:style w:type="paragraph" w:customStyle="1" w:styleId="block5">
    <w:name w:val="block5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25"/>
      <w:contextualSpacing w:val="0"/>
      <w:jc w:val="left"/>
    </w:pPr>
  </w:style>
  <w:style w:type="paragraph" w:customStyle="1" w:styleId="box1">
    <w:name w:val="box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25"/>
      <w:contextualSpacing w:val="0"/>
      <w:jc w:val="left"/>
    </w:pPr>
  </w:style>
  <w:style w:type="paragraph" w:customStyle="1" w:styleId="title3">
    <w:name w:val="title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 w:after="60"/>
      <w:contextualSpacing w:val="0"/>
      <w:jc w:val="left"/>
    </w:pPr>
    <w:rPr>
      <w:b/>
      <w:bCs/>
    </w:rPr>
  </w:style>
  <w:style w:type="paragraph" w:customStyle="1" w:styleId="content2">
    <w:name w:val="content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120"/>
      <w:contextualSpacing w:val="0"/>
      <w:jc w:val="left"/>
    </w:pPr>
  </w:style>
  <w:style w:type="paragraph" w:customStyle="1" w:styleId="content3">
    <w:name w:val="content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120"/>
      <w:contextualSpacing w:val="0"/>
      <w:jc w:val="left"/>
    </w:pPr>
  </w:style>
  <w:style w:type="paragraph" w:customStyle="1" w:styleId="new1">
    <w:name w:val="new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right"/>
    </w:pPr>
    <w:rPr>
      <w:b/>
      <w:bCs/>
      <w:color w:val="FF0000"/>
      <w:sz w:val="19"/>
      <w:szCs w:val="19"/>
    </w:rPr>
  </w:style>
  <w:style w:type="paragraph" w:customStyle="1" w:styleId="picture2">
    <w:name w:val="picture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120"/>
      <w:ind w:left="120" w:right="120"/>
      <w:contextualSpacing w:val="0"/>
      <w:jc w:val="left"/>
    </w:pPr>
  </w:style>
  <w:style w:type="paragraph" w:customStyle="1" w:styleId="picture3">
    <w:name w:val="picture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120"/>
      <w:ind w:left="120" w:right="120"/>
      <w:contextualSpacing w:val="0"/>
      <w:jc w:val="left"/>
    </w:pPr>
  </w:style>
  <w:style w:type="paragraph" w:customStyle="1" w:styleId="feed-source1">
    <w:name w:val="feed-source1"/>
    <w:basedOn w:val="a"/>
    <w:rsid w:val="00D434DE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tabs>
        <w:tab w:val="clear" w:pos="492"/>
        <w:tab w:val="clear" w:pos="1395"/>
      </w:tabs>
      <w:autoSpaceDE/>
      <w:autoSpaceDN/>
      <w:adjustRightInd/>
      <w:spacing w:beforeLines="0" w:before="240" w:after="240"/>
      <w:contextualSpacing w:val="0"/>
      <w:jc w:val="left"/>
    </w:pPr>
  </w:style>
  <w:style w:type="paragraph" w:customStyle="1" w:styleId="title4">
    <w:name w:val="title4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 w:after="120"/>
      <w:contextualSpacing w:val="0"/>
      <w:jc w:val="left"/>
    </w:pPr>
    <w:rPr>
      <w:b/>
      <w:bCs/>
    </w:rPr>
  </w:style>
  <w:style w:type="paragraph" w:customStyle="1" w:styleId="links2">
    <w:name w:val="links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  <w:rPr>
      <w:color w:val="B8541B"/>
      <w:sz w:val="22"/>
      <w:szCs w:val="22"/>
    </w:rPr>
  </w:style>
  <w:style w:type="paragraph" w:customStyle="1" w:styleId="profile1">
    <w:name w:val="profile1"/>
    <w:basedOn w:val="a"/>
    <w:rsid w:val="00D434DE"/>
    <w:pPr>
      <w:pBdr>
        <w:top w:val="single" w:sz="6" w:space="6" w:color="73A2D7"/>
        <w:left w:val="single" w:sz="6" w:space="6" w:color="73A2D7"/>
        <w:bottom w:val="single" w:sz="6" w:space="6" w:color="73A2D7"/>
        <w:right w:val="single" w:sz="6" w:space="6" w:color="73A2D7"/>
      </w:pBdr>
      <w:tabs>
        <w:tab w:val="clear" w:pos="492"/>
        <w:tab w:val="clear" w:pos="1395"/>
      </w:tabs>
      <w:autoSpaceDE/>
      <w:autoSpaceDN/>
      <w:adjustRightInd/>
      <w:spacing w:beforeLines="0" w:before="240" w:after="240"/>
      <w:contextualSpacing w:val="0"/>
      <w:jc w:val="left"/>
    </w:pPr>
  </w:style>
  <w:style w:type="paragraph" w:customStyle="1" w:styleId="name2">
    <w:name w:val="name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body1">
    <w:name w:val="body1"/>
    <w:basedOn w:val="a"/>
    <w:rsid w:val="00D434DE"/>
    <w:pPr>
      <w:shd w:val="clear" w:color="auto" w:fill="F4F4F4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imagefield-imageshowlink1">
    <w:name w:val="imagefield-imageshowlink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333300"/>
    </w:rPr>
  </w:style>
  <w:style w:type="paragraph" w:customStyle="1" w:styleId="field-item1">
    <w:name w:val="field-item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eld-items1">
    <w:name w:val="field-items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450"/>
      <w:contextualSpacing w:val="0"/>
      <w:jc w:val="right"/>
    </w:pPr>
    <w:rPr>
      <w:color w:val="333333"/>
      <w:sz w:val="18"/>
      <w:szCs w:val="18"/>
    </w:rPr>
  </w:style>
  <w:style w:type="paragraph" w:customStyle="1" w:styleId="captcha1">
    <w:name w:val="captcha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300"/>
      <w:contextualSpacing w:val="0"/>
      <w:jc w:val="left"/>
    </w:pPr>
  </w:style>
  <w:style w:type="paragraph" w:customStyle="1" w:styleId="form-item15">
    <w:name w:val="form-item15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50"/>
      <w:contextualSpacing w:val="0"/>
      <w:jc w:val="left"/>
    </w:pPr>
  </w:style>
  <w:style w:type="paragraph" w:customStyle="1" w:styleId="form-submit4">
    <w:name w:val="form-submit4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300"/>
      <w:contextualSpacing w:val="0"/>
      <w:jc w:val="left"/>
    </w:pPr>
  </w:style>
  <w:style w:type="paragraph" w:customStyle="1" w:styleId="filler1">
    <w:name w:val="filler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ller2">
    <w:name w:val="filler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  <w:textAlignment w:val="top"/>
    </w:pPr>
  </w:style>
  <w:style w:type="paragraph" w:customStyle="1" w:styleId="filler3">
    <w:name w:val="filler3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ller4">
    <w:name w:val="filler4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filler5">
    <w:name w:val="filler5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filler6">
    <w:name w:val="filler6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form-form1">
    <w:name w:val="ya-site-form__form-form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ya-site-forminput1">
    <w:name w:val="ya-site-form__inpu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ya-site-formsearch-precise1">
    <w:name w:val="ya-site-form__search-precis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  <w:textAlignment w:val="top"/>
    </w:pPr>
  </w:style>
  <w:style w:type="paragraph" w:customStyle="1" w:styleId="ya-site-formsearch-preciseradio1">
    <w:name w:val="ya-site-form__search-precise__radio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ind w:right="72"/>
      <w:contextualSpacing w:val="0"/>
      <w:jc w:val="left"/>
      <w:textAlignment w:val="center"/>
    </w:pPr>
  </w:style>
  <w:style w:type="paragraph" w:customStyle="1" w:styleId="ya-site-formgap1">
    <w:name w:val="ya-site-form__gap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ya-site-formgap-i1">
    <w:name w:val="ya-site-form__gap-i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ya-site-formlogo-img1">
    <w:name w:val="ya-site-form__logo-img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ya-site-formlogo-wrap1">
    <w:name w:val="ya-site-form__logo-wrap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  <w:textAlignment w:val="top"/>
    </w:pPr>
  </w:style>
  <w:style w:type="paragraph" w:customStyle="1" w:styleId="ya-site-formlogo1">
    <w:name w:val="ya-site-form__logo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ya-site-formsearch-wrap1">
    <w:name w:val="ya-site-form__search-wrap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1">
    <w:name w:val="ya-site-form__search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input-layout1">
    <w:name w:val="ya-site-form__search-input-layou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  <w:textAlignment w:val="center"/>
    </w:pPr>
  </w:style>
  <w:style w:type="paragraph" w:customStyle="1" w:styleId="ya-site-formsearch-input-layout-l1">
    <w:name w:val="ya-site-form__search-input-layout-l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  <w:textAlignment w:val="center"/>
    </w:pPr>
  </w:style>
  <w:style w:type="paragraph" w:customStyle="1" w:styleId="ya-site-formsearch-input-layout-r1">
    <w:name w:val="ya-site-form__search-input-layout-r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  <w:textAlignment w:val="center"/>
    </w:pPr>
  </w:style>
  <w:style w:type="paragraph" w:customStyle="1" w:styleId="ya-site-formsearch-precise-i1">
    <w:name w:val="ya-site-form__search-precise-i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earch-preciselabel1">
    <w:name w:val="ya-site-form__search-precise__label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ind w:right="96"/>
      <w:contextualSpacing w:val="0"/>
      <w:jc w:val="left"/>
      <w:textAlignment w:val="center"/>
    </w:pPr>
    <w:rPr>
      <w:color w:val="000000"/>
    </w:rPr>
  </w:style>
  <w:style w:type="paragraph" w:customStyle="1" w:styleId="ya-site-forminput-text1">
    <w:name w:val="ya-site-form__input-text1"/>
    <w:basedOn w:val="a"/>
    <w:rsid w:val="00D434D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input-texttypehint1">
    <w:name w:val="ya-site-form__input-text_type_hin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ubmit1">
    <w:name w:val="ya-site-form__submi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ind w:left="75"/>
      <w:contextualSpacing w:val="0"/>
      <w:jc w:val="left"/>
    </w:pPr>
  </w:style>
  <w:style w:type="paragraph" w:customStyle="1" w:styleId="ya-site-formarrow-wrap1">
    <w:name w:val="ya-site-form__arrow-wrap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  <w:textAlignment w:val="center"/>
    </w:pPr>
  </w:style>
  <w:style w:type="paragraph" w:customStyle="1" w:styleId="ya-site-formarrow-a1">
    <w:name w:val="ya-site-form__arrow-a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 w:after="216"/>
      <w:contextualSpacing w:val="0"/>
      <w:jc w:val="left"/>
    </w:pPr>
  </w:style>
  <w:style w:type="paragraph" w:customStyle="1" w:styleId="ya-site-formwrap1">
    <w:name w:val="ya-site-form__wrap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formsubmittypeimage1">
    <w:name w:val="ya-site-form__submit_type_imag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formprecise-i1">
    <w:name w:val="yaform__precise-i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1">
    <w:name w:val="ya-site-sugges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ya-site-suggest-popup1">
    <w:name w:val="ya-site-suggest-popup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opera-gap1">
    <w:name w:val="ya-site-suggest__opera-gap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list1">
    <w:name w:val="ya-site-suggest-list1"/>
    <w:basedOn w:val="a"/>
    <w:rsid w:val="00D434DE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tabs>
        <w:tab w:val="clear" w:pos="492"/>
        <w:tab w:val="clear" w:pos="1395"/>
      </w:tabs>
      <w:autoSpaceDE/>
      <w:autoSpaceDN/>
      <w:adjustRightInd/>
      <w:spacing w:beforeLines="0" w:before="0" w:after="216"/>
      <w:contextualSpacing w:val="0"/>
      <w:jc w:val="left"/>
    </w:pPr>
  </w:style>
  <w:style w:type="paragraph" w:customStyle="1" w:styleId="ya-site-suggestiframe1">
    <w:name w:val="ya-site-suggest__iframe1"/>
    <w:basedOn w:val="a"/>
    <w:rsid w:val="00D434DE"/>
    <w:pPr>
      <w:shd w:val="clear" w:color="auto" w:fill="FFFFFF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items1">
    <w:name w:val="ya-site-suggest-items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0"/>
      <w:contextualSpacing w:val="0"/>
      <w:jc w:val="left"/>
    </w:pPr>
  </w:style>
  <w:style w:type="paragraph" w:customStyle="1" w:styleId="ya-site-suggest-elem1">
    <w:name w:val="ya-site-suggest-elem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elem2">
    <w:name w:val="ya-site-suggest-elem2"/>
    <w:basedOn w:val="a"/>
    <w:rsid w:val="00D434DE"/>
    <w:pPr>
      <w:shd w:val="clear" w:color="auto" w:fill="FEF6D7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elemstatehover1">
    <w:name w:val="ya-site-suggest-elem_state_hover1"/>
    <w:basedOn w:val="a"/>
    <w:rsid w:val="00D434DE"/>
    <w:pPr>
      <w:shd w:val="clear" w:color="auto" w:fill="FEF6D7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elemnav1">
    <w:name w:val="ya-site-suggest-elem_nav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-elemtranslate1">
    <w:name w:val="ya-site-suggest-elem_translate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link1">
    <w:name w:val="ya-site-suggest__link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1A3DC1"/>
      <w:u w:val="single"/>
    </w:rPr>
  </w:style>
  <w:style w:type="paragraph" w:customStyle="1" w:styleId="ya-site-suggestlink2">
    <w:name w:val="ya-site-suggest__link2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000000"/>
      <w:u w:val="single"/>
    </w:rPr>
  </w:style>
  <w:style w:type="paragraph" w:customStyle="1" w:styleId="ya-site-suggestinfo1">
    <w:name w:val="ya-site-suggest__info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666666"/>
    </w:rPr>
  </w:style>
  <w:style w:type="paragraph" w:customStyle="1" w:styleId="ya-site-suggest-elemselected1">
    <w:name w:val="ya-site-suggest-elem_selected1"/>
    <w:basedOn w:val="a"/>
    <w:rsid w:val="00D434DE"/>
    <w:pPr>
      <w:shd w:val="clear" w:color="auto" w:fill="FDEDAF"/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</w:style>
  <w:style w:type="paragraph" w:customStyle="1" w:styleId="ya-site-suggestfact1">
    <w:name w:val="ya-site-suggest__fac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color w:val="555555"/>
    </w:rPr>
  </w:style>
  <w:style w:type="paragraph" w:customStyle="1" w:styleId="ya-site-suggesthighlight1">
    <w:name w:val="ya-site-suggest__highlight1"/>
    <w:basedOn w:val="a"/>
    <w:rsid w:val="00D434DE"/>
    <w:pPr>
      <w:tabs>
        <w:tab w:val="clear" w:pos="492"/>
        <w:tab w:val="clear" w:pos="1395"/>
      </w:tabs>
      <w:autoSpaceDE/>
      <w:autoSpaceDN/>
      <w:adjustRightInd/>
      <w:spacing w:beforeLines="0" w:before="120" w:after="216"/>
      <w:contextualSpacing w:val="0"/>
      <w:jc w:val="left"/>
    </w:pPr>
    <w:rPr>
      <w:b/>
      <w:bCs/>
    </w:rPr>
  </w:style>
  <w:style w:type="character" w:customStyle="1" w:styleId="print-link1">
    <w:name w:val="print-link1"/>
    <w:basedOn w:val="a0"/>
    <w:rsid w:val="00D434DE"/>
    <w:rPr>
      <w:vanish w:val="0"/>
      <w:webHidden w:val="0"/>
      <w:specVanish w:val="0"/>
    </w:rPr>
  </w:style>
  <w:style w:type="character" w:customStyle="1" w:styleId="printhtml1">
    <w:name w:val="print_html1"/>
    <w:basedOn w:val="a0"/>
    <w:rsid w:val="00D4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rchives.ru/budget/normativ-zatraty-vypolnenie-rabot-goszadanie-2016.shtml" TargetMode="External"/><Relationship Id="rId18" Type="http://schemas.openxmlformats.org/officeDocument/2006/relationships/hyperlink" Target="http://archives.ru/budget/normativ-zatraty-vypolnenie-rabot-goszadanie-2016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s.ru/budget/normativ-zatraty-vypolnenie-rabot-goszadanie-2016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chives.ru/budget/normativ-zatraty-vypolnenie-rabot-goszadanie-2016.shtml" TargetMode="External"/><Relationship Id="rId17" Type="http://schemas.openxmlformats.org/officeDocument/2006/relationships/hyperlink" Target="http://archives.ru/budget/normativ-zatraty-vypolnenie-rabot-goszadanie-2016.s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chives.ru/budget/normativ-zatraty-vypolnenie-rabot-goszadanie-2016.shtml" TargetMode="External"/><Relationship Id="rId20" Type="http://schemas.openxmlformats.org/officeDocument/2006/relationships/hyperlink" Target="http://archives.ru/budget/normativ-zatraty-vypolnenie-rabot-goszadanie-2016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s.ru/budget/normativ-zatraty-vypolnenie-rabot-goszadanie-2016.s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chives.ru/budget/normativ-zatraty-vypolnenie-rabot-goszadanie-2016.s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rchives.ru/budget/normativ-zatraty-vypolnenie-rabot-goszadanie-2016.shtml" TargetMode="External"/><Relationship Id="rId19" Type="http://schemas.openxmlformats.org/officeDocument/2006/relationships/hyperlink" Target="http://archives.ru/budget/normativ-zatraty-vypolnenie-rabot-goszadanie-2016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archives.ru/budget/normativ-zatraty-vypolnenie-rabot-goszadanie-2016.shtml" TargetMode="External"/><Relationship Id="rId22" Type="http://schemas.openxmlformats.org/officeDocument/2006/relationships/hyperlink" Target="http://archives.ru/budget/normativ-zatraty-vypolnenie-rabot-goszadanie-2016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2CA5-97AF-47FA-8E91-417F032B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ДУГС</Company>
  <LinksUpToDate>false</LinksUpToDate>
  <CharactersWithSpaces>30085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ДУГС</dc:creator>
  <cp:lastModifiedBy>Шульгин Сергей Геннадьевич</cp:lastModifiedBy>
  <cp:revision>62</cp:revision>
  <cp:lastPrinted>2023-10-18T08:27:00Z</cp:lastPrinted>
  <dcterms:created xsi:type="dcterms:W3CDTF">2018-02-26T12:02:00Z</dcterms:created>
  <dcterms:modified xsi:type="dcterms:W3CDTF">2023-11-08T11:45:00Z</dcterms:modified>
</cp:coreProperties>
</file>