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A03C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CDE">
        <w:rPr>
          <w:rFonts w:ascii="Times New Roman" w:hAnsi="Times New Roman" w:cs="Times New Roman"/>
          <w:b/>
          <w:bCs/>
          <w:sz w:val="28"/>
          <w:szCs w:val="28"/>
        </w:rPr>
        <w:t>О КОНКУРСЕ "ЛУЧШИЙ РАБОТОДАТЕЛЬ В СФЕРЕ ВРЕМЕННОГО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CDE">
        <w:rPr>
          <w:rFonts w:ascii="Times New Roman" w:hAnsi="Times New Roman" w:cs="Times New Roman"/>
          <w:b/>
          <w:bCs/>
          <w:sz w:val="28"/>
          <w:szCs w:val="28"/>
        </w:rPr>
        <w:t>ТРУДОУСТРОЙСТВА НЕСОВЕРШЕННОЛЕТНИХ ГРАЖДАН"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CD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ежегодного конкурса "Лучший работодатель в сфере временного трудоустройства несовершеннолетних граждан" (далее - Конкурс).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1.2. Участниками Конкурса являются юридические лица и индивидуальные предприниматели, осуществляющие деятельность на территории города Липецка (далее - работодатели).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1.3. Организатором Конкурса является департамент экономического развития администрации города Липецка (далее - департамент экономического развития).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CDE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2.1. Конкурс проводится в целях создания условий для содействия временному трудоустройству несовершеннолетних граждан и стимулирования работодателей к созданию рабочих мест для временного трудоустройства несовершеннолетних граждан.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стимулирование работодателей к организации содействия занятости несовершеннолетних граждан;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адаптация несовершеннолетних граждан к условиям функционирования рынка труда, получение ими навыков трудовой деятельности;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обмен существующим опытом трудоустройства несовершеннолетних.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CDE">
        <w:rPr>
          <w:rFonts w:ascii="Times New Roman" w:hAnsi="Times New Roman" w:cs="Times New Roman"/>
          <w:b/>
          <w:bCs/>
          <w:sz w:val="28"/>
          <w:szCs w:val="28"/>
        </w:rPr>
        <w:t>3. Порядок и условия проведения Конкурса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3.1. Конкурс проводится ежегодно по итогам деятельности работодателей за предыдущий год.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3.2. В срок до 25 января информация об организации и проведении Конкурса размещается на официальных сайтах администрации города Липецка (lipetskcity.ru) и департамента экономического развития (econom48.ru).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3.3. Конкурс проводится в три этапа: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первый этап - с 25 января по 28 (29) февраля; второй этап - с 01 марта по 31 марта; третий этап - с 01 апреля по 30 апреля.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A03CDE">
        <w:rPr>
          <w:rFonts w:ascii="Times New Roman" w:hAnsi="Times New Roman" w:cs="Times New Roman"/>
          <w:sz w:val="28"/>
          <w:szCs w:val="28"/>
        </w:rPr>
        <w:lastRenderedPageBreak/>
        <w:t>3.4. В ходе первого этапа работодатели для участия в Конкурсе подают в департамент экономического развития следующие конкурсные материалы: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заявку на участие в Конкурсе по форме согласно приложению N 1 к настоящему Положению;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анкету работодателя по форме согласно приложению N 2 к настоящему Положению;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описание деятельности работодателя, в том числе о реализации мер по содействию занятости несовершеннолетних граждан, в произвольной форме.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Работодатели, не предоставившие конкурсные материалы (предоставившие не в полном объеме), к участию в Конкурсе не допускаются. Ответственность за правильность оформления конкурсных материалов возлагается на работодателя. Конкурсные материалы должны быть оформлены на русском языке.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3.5. Конкурс считается несостоявшимся, если количество заявок на участие в Конкурсе менее двух.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3.6. Департамент экономического развития осуществляет проверку конкурсных материалов на соответствие требованиям, установленным п. 3.4 настоящего Положения, по результатам которой письменно уведомляет работодателя о допуске или отказе в допуске к участию в Конкурсе.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Допущенные к участию конкурсные материалы, указанные в п. 3.4 настоящего Положения, департамент экономического развития передает комиссии по проведению Конкурса (далее - Комиссия).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A03CDE">
        <w:rPr>
          <w:rFonts w:ascii="Times New Roman" w:hAnsi="Times New Roman" w:cs="Times New Roman"/>
          <w:sz w:val="28"/>
          <w:szCs w:val="28"/>
        </w:rPr>
        <w:t>3.7. В ходе второго этапа Комиссия оценивает конкурсные материалы по балльной системе на основании следующих критериев: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1) сотрудничество с органами службы занятости населения в решении вопросов по трудоустройству несовершеннолетних граждан в возрасте от 14 до 18 лет в свободное от учебы время: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отсутствие сотрудничества в данном направлении - 0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менее 1 года включительно - 2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 года до 5 лет включительно - 4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5 до 10 лет включительно - 6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10 до 15 лет включительно - 8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15 лет - 10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2) численность временно трудоустроенных несовершеннолетних граждан в возрасте от 14 до 18 лет в свободное от учебы время в зависимости от среднесписочной численности работников: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lastRenderedPageBreak/>
        <w:t>до 5 процентов включительно от среднесписочной численности работников - 2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5 до 10 процентов включительно от среднесписочной численности работников - 4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10 до 30 процентов включительно от среднесписочной численности работников - 6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30 до 50 процентов включительно от среднесписочной численности работников - 8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50 процентов от среднесписочной численности работников - 10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3) средний период участия несовершеннолетних граждан в возрасте от 14 до 18 лет во временном трудоустройстве в свободное от учебы время: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менее 0,5 месяца включительно - 2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0,5 до 1 месяца включительно - 4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 до 1,5 месяца включительно - 6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1,5 до 2 месяцев включительно - 8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2 месяцев - 10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4) среднемесячный уровень оплаты труда трудоустроенных в свободное от учебы время несовершеннолетних граждан в возрасте от 14 до 18 лет (из расчета за полный месяц):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в объеме 1 размера минимальной заработной платы работников, установленной Региональным соглашением о минимальной заработной плате в Липецкой области, действующего в период трудоустройства несовершеннолетних граждан (далее - РМЗП) - 2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от 1 до 1,2 РМЗП включительно - 4 балла;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1,2 до 1,4 РМЗП включительно - 6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1,4 до 1,6 РМЗП включительно - 8 баллов;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свыше 1,6 РМЗП - 10 баллов.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3.8. Результаты оценки конкурсных материалов фиксируются членами Комиссии в оценочном листе работодателя, участвующего в Конкурсе.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3.9. В ходе третьего этапа Комиссия осуществляет подведение итогов Конкурса на основании протокола Комиссии, подготовку документов о награждении победителей Конкурса и их награждение.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lastRenderedPageBreak/>
        <w:t>3.10. Победителями Конкурса признаются работодатели, занявшие первое, второе и третье места. Победители Конкурса награждаются дипломами победителя.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3.11. Информация об итогах Конкурса подлежит размещению на официальном сайте администрации города Липецка и сайте департамента экономического развития в течение 10 рабочих дней со дня определения победителей Конкурса.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3CDE">
        <w:rPr>
          <w:rFonts w:ascii="Times New Roman" w:hAnsi="Times New Roman" w:cs="Times New Roman"/>
          <w:b/>
          <w:bCs/>
          <w:sz w:val="28"/>
          <w:szCs w:val="28"/>
        </w:rPr>
        <w:t>4. Порядок деятельности Комиссии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4.1. Комиссия в своей деятельности руководствуется действующим законодательством Российской Федерации, Липецкой области, муниципальными правовыми актами города Липецка и настоящим Положением.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и члены Комиссии.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4.3. Заседание Комиссии правомочно, если на нем присутствует не менее двух третей ее членов.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4.3.1. Председатель Комиссии: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имеет право решающего голоса при голосовании на заседании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назначает место, дату и время заседания Комиссии.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4.3.2. Заместитель председателя Комиссии: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в отсутствие председателя Комиссии осуществляет руководство деятельностью Комиссии и проводит заседания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осуществляет отдельные полномочия председателя Комиссии по его поручению;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обеспечивает контроль за своевременной подготовкой материалов для рассмотрения на заседании Комиссии.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4.3.3. Секретарь Комиссии: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осуществляет подготовку материалов для рассмотрения на заседании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отвечает за ведение документооборота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lastRenderedPageBreak/>
        <w:t>- оповещает членов Комиссии о дате, времени и месте проведения заседаний, проверяет их явку, знакомит с конкурсными материалами по вопросам, вынесенным на рассмотрение Комиссии;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обеспечивает подсчет баллов, выставленных работодателям, и определяет итоговую оценку.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4.3.4. Члены Комиссии обладают равными правами при рассмотрении и обсуждении вопросов, отнесенных к компетенции Комиссии, а также: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участвуют в заседаниях Комиссии и их подготовке;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участвуют в обсуждении принимаемых Комиссией решений по рассматриваемым вопросам;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участвуют в голосовании при принятии Комиссией решений по рассматриваемым вопросам;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- высказывают особое мнение с занесением его в протокол заседания Комиссии.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4.4. Комиссия осуществляет оценку конкурсных материалов в соответствии с п. 3.7 настоящего Положения.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Итоговая оценка конкурсных материалов определяется путем суммирования баллов, выставленных работодателям. Победителями Конкурса признаются работодатели, набравшие наибольшее количество баллов. При наличии двух и более работодателей, набравших равное наибольшее количество баллов, победителем Конкурса становится работодатель, получивший наибольшее количество голосов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8E4259" w:rsidRPr="00A03CDE" w:rsidRDefault="008E4259" w:rsidP="008E42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DE">
        <w:rPr>
          <w:rFonts w:ascii="Times New Roman" w:hAnsi="Times New Roman" w:cs="Times New Roman"/>
          <w:sz w:val="28"/>
          <w:szCs w:val="28"/>
        </w:rPr>
        <w:t>4.5. Решения Комиссии оформляются протоколом, который подписывают председатель Комиссии либо лицо, председательствующее на заседании Комиссии, и секретарь. Срок подготовки протокола не должен превышать трех рабочих дней со дня проведения заседания Комиссии.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CDE" w:rsidRDefault="00A03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Приложение N 1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к Положению о конкурсе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"Лучший работодатель в сфере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временного трудоустройства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несовершеннолетних граждан"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В департамент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экономического развития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администрации города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Липецка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(полное наименование работодателя)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54"/>
      <w:bookmarkEnd w:id="3"/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A03CDE">
        <w:rPr>
          <w:rFonts w:ascii="Courier New" w:hAnsi="Courier New" w:cs="Courier New"/>
          <w:b/>
          <w:bCs/>
          <w:sz w:val="20"/>
          <w:szCs w:val="20"/>
        </w:rPr>
        <w:t>ЗАЯВКА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на участие в конкурсе "Лучший работодатель в сфере временного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трудоустройства несовершеннолетних граждан"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(полное наименование работодателя)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(телефон, факс, адрес электронной почты)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Заявляет   о  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>своем  намерении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 xml:space="preserve">  принять  участие  в  конкурсе  "Лучший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работодатель   в   сфере   временного  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>трудоустройства  несовершеннолетних</w:t>
      </w:r>
      <w:proofErr w:type="gramEnd"/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граждан".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>На  использование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 xml:space="preserve"> информации, содержащейся в документах, представленных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на конкурс, в средствах массовой информации согласен.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Приложение: Анкета работодателя с приложениями на ___ л. в ___ экз.;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  ___________  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(наименование должности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 xml:space="preserve">руководителя)   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>(Подпись)   (Фамилия, Имя, Отчество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               (при наличии)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CDE" w:rsidRDefault="00A03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Приложение N 2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к Положению о конкурсе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"Лучший работодатель в сфере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временного трудоустройства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CDE">
        <w:rPr>
          <w:rFonts w:ascii="Arial" w:hAnsi="Arial" w:cs="Arial"/>
          <w:sz w:val="20"/>
          <w:szCs w:val="20"/>
        </w:rPr>
        <w:t>несовершеннолетних граждан"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187"/>
      <w:bookmarkEnd w:id="5"/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A03CDE">
        <w:rPr>
          <w:rFonts w:ascii="Courier New" w:hAnsi="Courier New" w:cs="Courier New"/>
          <w:b/>
          <w:bCs/>
          <w:sz w:val="20"/>
          <w:szCs w:val="20"/>
        </w:rPr>
        <w:t>АНКЕТА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работодателя для конкурса "Лучший работодатель в сфере временного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трудоустройства несовершеннолетних граждан"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1. Полное наименование работодателя 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2. Сокращенное наименование работодателя 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>Фамилия,  имя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>,  отчество  (при  наличии)  руководителя  с указанием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должности 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4. Юридический адрес работодателя 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5. Почтовый адрес работодателя 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6. Контактный телефон, факс, адрес электронной почты 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7. Среднесписочная численность работников, всего 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(подтверждается формой КНД 1110018)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8. 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>Численность  несовершеннолетних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 xml:space="preserve"> граждан в возрасте от 14 до 18 лет,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трудоустроенных в период с января по декабрь _____________________________.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9. Средний период работы несовершеннолетних граждан в возрасте от 14 до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18 лет ___________________________ месяцев.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10. 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>Среднемесячный  уровень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 xml:space="preserve">  оплаты труда несовершеннолетних граждан в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возрасте от 14 до 18 лет: _________________________________________ рублей.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>_____________________________________  ___________  _______________________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(наименование должности </w:t>
      </w:r>
      <w:proofErr w:type="gramStart"/>
      <w:r w:rsidRPr="00A03CDE">
        <w:rPr>
          <w:rFonts w:ascii="Courier New" w:hAnsi="Courier New" w:cs="Courier New"/>
          <w:sz w:val="20"/>
          <w:szCs w:val="20"/>
        </w:rPr>
        <w:t xml:space="preserve">руководителя)   </w:t>
      </w:r>
      <w:proofErr w:type="gramEnd"/>
      <w:r w:rsidRPr="00A03CDE">
        <w:rPr>
          <w:rFonts w:ascii="Courier New" w:hAnsi="Courier New" w:cs="Courier New"/>
          <w:sz w:val="20"/>
          <w:szCs w:val="20"/>
        </w:rPr>
        <w:t>(Подпись)   (Фамилия, Имя, Отчество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                                                    (при наличии)</w:t>
      </w: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4259" w:rsidRPr="00A03CDE" w:rsidRDefault="008E4259" w:rsidP="008E4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3CDE"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sectPr w:rsidR="008E4259" w:rsidRPr="00A03CDE" w:rsidSect="00A03CDE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9"/>
    <w:rsid w:val="001C6C3B"/>
    <w:rsid w:val="008E4259"/>
    <w:rsid w:val="00A03CDE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3FEC6-37E6-4FC5-9B7B-37394146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Сергей Г. Шульгин</cp:lastModifiedBy>
  <cp:revision>3</cp:revision>
  <dcterms:created xsi:type="dcterms:W3CDTF">2023-01-24T13:56:00Z</dcterms:created>
  <dcterms:modified xsi:type="dcterms:W3CDTF">2023-01-24T14:01:00Z</dcterms:modified>
</cp:coreProperties>
</file>