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7314" w:rsidRPr="008A6707" w:rsidRDefault="00217314">
      <w:pPr>
        <w:pStyle w:val="1"/>
        <w:rPr>
          <w:rFonts w:ascii="Times New Roman" w:hAnsi="Times New Roman" w:cs="Times New Roman"/>
          <w:color w:val="auto"/>
        </w:rPr>
      </w:pPr>
      <w:r w:rsidRPr="008A6707">
        <w:rPr>
          <w:rFonts w:ascii="Times New Roman" w:hAnsi="Times New Roman" w:cs="Times New Roman"/>
          <w:color w:val="auto"/>
        </w:rPr>
        <w:fldChar w:fldCharType="begin"/>
      </w:r>
      <w:r w:rsidRPr="008A6707">
        <w:rPr>
          <w:rFonts w:ascii="Times New Roman" w:hAnsi="Times New Roman" w:cs="Times New Roman"/>
          <w:color w:val="auto"/>
        </w:rPr>
        <w:instrText>HYPERLINK "garantF1://45931712.0"</w:instrText>
      </w:r>
      <w:r w:rsidR="008A6707" w:rsidRPr="008A6707">
        <w:rPr>
          <w:rFonts w:ascii="Times New Roman" w:hAnsi="Times New Roman" w:cs="Times New Roman"/>
          <w:color w:val="auto"/>
        </w:rPr>
      </w:r>
      <w:r w:rsidRPr="008A6707">
        <w:rPr>
          <w:rFonts w:ascii="Times New Roman" w:hAnsi="Times New Roman" w:cs="Times New Roman"/>
          <w:color w:val="auto"/>
        </w:rPr>
        <w:fldChar w:fldCharType="separate"/>
      </w:r>
      <w:r w:rsidRPr="008A6707">
        <w:rPr>
          <w:rStyle w:val="a4"/>
          <w:rFonts w:ascii="Times New Roman" w:hAnsi="Times New Roman"/>
          <w:b w:val="0"/>
          <w:bCs w:val="0"/>
          <w:color w:val="auto"/>
        </w:rPr>
        <w:t>Постановление Администрации г. Липецка от 16 ноября 2018 г. N 2124</w:t>
      </w:r>
      <w:r w:rsidRPr="008A6707">
        <w:rPr>
          <w:rStyle w:val="a4"/>
          <w:rFonts w:ascii="Times New Roman" w:hAnsi="Times New Roman"/>
          <w:b w:val="0"/>
          <w:bCs w:val="0"/>
          <w:color w:val="auto"/>
        </w:rPr>
        <w:br/>
        <w:t>"Об утверждении Перечня муниципальных услуг, предоставление которых посредством комплексного запроса в ОБУ "УМФЦ Липецкой области" не осуществляется"</w:t>
      </w:r>
      <w:r w:rsidRPr="008A6707">
        <w:rPr>
          <w:rFonts w:ascii="Times New Roman" w:hAnsi="Times New Roman" w:cs="Times New Roman"/>
          <w:color w:val="auto"/>
        </w:rPr>
        <w:fldChar w:fldCharType="end"/>
      </w:r>
    </w:p>
    <w:p w:rsidR="00217314" w:rsidRPr="008A6707" w:rsidRDefault="00217314" w:rsidP="008A6707">
      <w:pPr>
        <w:pStyle w:val="ab"/>
        <w:ind w:firstLine="0"/>
        <w:jc w:val="center"/>
        <w:rPr>
          <w:rFonts w:ascii="Times New Roman" w:hAnsi="Times New Roman" w:cs="Times New Roman"/>
          <w:color w:val="auto"/>
        </w:rPr>
      </w:pPr>
      <w:r w:rsidRPr="008A6707">
        <w:rPr>
          <w:rFonts w:ascii="Times New Roman" w:hAnsi="Times New Roman" w:cs="Times New Roman"/>
          <w:color w:val="auto"/>
        </w:rPr>
        <w:t>С изменениями и дополнениями от:</w:t>
      </w:r>
    </w:p>
    <w:p w:rsidR="00217314" w:rsidRPr="008A6707" w:rsidRDefault="00217314" w:rsidP="008A6707">
      <w:pPr>
        <w:pStyle w:val="a6"/>
        <w:jc w:val="center"/>
        <w:rPr>
          <w:rFonts w:ascii="Times New Roman" w:hAnsi="Times New Roman" w:cs="Times New Roman"/>
          <w:color w:val="auto"/>
        </w:rPr>
      </w:pPr>
      <w:r w:rsidRPr="008A6707">
        <w:rPr>
          <w:rFonts w:ascii="Times New Roman" w:hAnsi="Times New Roman" w:cs="Times New Roman"/>
          <w:color w:val="auto"/>
        </w:rPr>
        <w:t>8 октября 2019 г., 25 сентября 2020 г.</w:t>
      </w:r>
    </w:p>
    <w:p w:rsidR="00217314" w:rsidRPr="008A6707" w:rsidRDefault="00217314">
      <w:pPr>
        <w:rPr>
          <w:rFonts w:ascii="Times New Roman" w:hAnsi="Times New Roman" w:cs="Times New Roman"/>
        </w:rPr>
      </w:pPr>
    </w:p>
    <w:p w:rsidR="00217314" w:rsidRPr="008A6707" w:rsidRDefault="00217314">
      <w:pPr>
        <w:rPr>
          <w:rFonts w:ascii="Times New Roman" w:hAnsi="Times New Roman" w:cs="Times New Roman"/>
        </w:rPr>
      </w:pPr>
      <w:r w:rsidRPr="008A6707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8A6707">
          <w:rPr>
            <w:rStyle w:val="a4"/>
            <w:rFonts w:ascii="Times New Roman" w:hAnsi="Times New Roman"/>
            <w:color w:val="auto"/>
          </w:rPr>
          <w:t>статьей 15.1</w:t>
        </w:r>
      </w:hyperlink>
      <w:r w:rsidRPr="008A6707">
        <w:rPr>
          <w:rFonts w:ascii="Times New Roman" w:hAnsi="Times New Roman" w:cs="Times New Roman"/>
        </w:rPr>
        <w:t xml:space="preserve"> Федерального закона от 27.07.2010 N 210-ФЗ "Об организации предоставления государственных и муниципальных услуг" администрация города постановляет:</w:t>
      </w:r>
    </w:p>
    <w:p w:rsidR="00217314" w:rsidRPr="008A6707" w:rsidRDefault="00217314">
      <w:pPr>
        <w:rPr>
          <w:rFonts w:ascii="Times New Roman" w:hAnsi="Times New Roman" w:cs="Times New Roman"/>
        </w:rPr>
      </w:pPr>
      <w:bookmarkStart w:id="1" w:name="sub_1"/>
      <w:r w:rsidRPr="008A6707">
        <w:rPr>
          <w:rFonts w:ascii="Times New Roman" w:hAnsi="Times New Roman" w:cs="Times New Roman"/>
        </w:rPr>
        <w:t>1. Утвердить Перечень муниципальных услуг, предоставление которых посредством комплексного запроса в ОБУ "УМФЦ Липецкой области" не осуществляется (</w:t>
      </w:r>
      <w:hyperlink w:anchor="sub_1000" w:history="1">
        <w:r w:rsidRPr="008A6707">
          <w:rPr>
            <w:rStyle w:val="a4"/>
            <w:rFonts w:ascii="Times New Roman" w:hAnsi="Times New Roman"/>
            <w:color w:val="auto"/>
          </w:rPr>
          <w:t>приложение</w:t>
        </w:r>
      </w:hyperlink>
      <w:r w:rsidRPr="008A6707">
        <w:rPr>
          <w:rFonts w:ascii="Times New Roman" w:hAnsi="Times New Roman" w:cs="Times New Roman"/>
        </w:rPr>
        <w:t>).</w:t>
      </w:r>
    </w:p>
    <w:p w:rsidR="00217314" w:rsidRPr="008A6707" w:rsidRDefault="00217314">
      <w:pPr>
        <w:rPr>
          <w:rFonts w:ascii="Times New Roman" w:hAnsi="Times New Roman" w:cs="Times New Roman"/>
        </w:rPr>
      </w:pPr>
      <w:bookmarkStart w:id="2" w:name="sub_2"/>
      <w:bookmarkEnd w:id="1"/>
      <w:r w:rsidRPr="008A6707">
        <w:rPr>
          <w:rFonts w:ascii="Times New Roman" w:hAnsi="Times New Roman" w:cs="Times New Roman"/>
        </w:rPr>
        <w:t xml:space="preserve">2. Отделу взаимодействия со СМИ администрации города Липецка (И.А. Соколова) </w:t>
      </w:r>
      <w:hyperlink r:id="rId6" w:history="1">
        <w:r w:rsidRPr="008A6707">
          <w:rPr>
            <w:rStyle w:val="a4"/>
            <w:rFonts w:ascii="Times New Roman" w:hAnsi="Times New Roman"/>
            <w:color w:val="auto"/>
          </w:rPr>
          <w:t>опубликовать</w:t>
        </w:r>
      </w:hyperlink>
      <w:r w:rsidRPr="008A6707">
        <w:rPr>
          <w:rFonts w:ascii="Times New Roman" w:hAnsi="Times New Roman" w:cs="Times New Roman"/>
        </w:rPr>
        <w:t xml:space="preserve"> настоящее постановление в средствах массовой информации и разместить его на официальном сайте администрации города Липецка в информационно-телекоммуникационной сети "Интернет".</w:t>
      </w:r>
    </w:p>
    <w:bookmarkEnd w:id="2"/>
    <w:p w:rsidR="00217314" w:rsidRPr="008A6707" w:rsidRDefault="00217314">
      <w:pPr>
        <w:rPr>
          <w:rFonts w:ascii="Times New Roman" w:hAnsi="Times New Roman" w:cs="Times New Roman"/>
        </w:rPr>
      </w:pPr>
      <w:r w:rsidRPr="008A6707">
        <w:rPr>
          <w:rFonts w:ascii="Times New Roman" w:hAnsi="Times New Roman" w:cs="Times New Roman"/>
        </w:rPr>
        <w:t>3. Контроль за исполнением настоящего постановления возложить на заместителя главы администрации города Липецка Углеву О.В.</w:t>
      </w:r>
    </w:p>
    <w:p w:rsidR="00217314" w:rsidRPr="008A6707" w:rsidRDefault="0021731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Глава города Липецка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17314" w:rsidRPr="008A6707" w:rsidRDefault="0021731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С.В. Иванов</w:t>
            </w:r>
          </w:p>
        </w:tc>
      </w:tr>
    </w:tbl>
    <w:p w:rsidR="00217314" w:rsidRPr="008A6707" w:rsidRDefault="00217314">
      <w:pPr>
        <w:rPr>
          <w:rFonts w:ascii="Times New Roman" w:hAnsi="Times New Roman" w:cs="Times New Roman"/>
        </w:rPr>
      </w:pPr>
    </w:p>
    <w:p w:rsidR="008A6707" w:rsidRDefault="008A6707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A6707" w:rsidRDefault="008A6707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17314" w:rsidRPr="008A6707" w:rsidRDefault="008A6707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217314" w:rsidRPr="008A6707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</w:t>
      </w:r>
      <w:r w:rsidR="00217314" w:rsidRPr="008A6707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="00217314" w:rsidRPr="008A6707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217314" w:rsidRPr="008A6707">
        <w:rPr>
          <w:rStyle w:val="a3"/>
          <w:rFonts w:ascii="Times New Roman" w:hAnsi="Times New Roman" w:cs="Times New Roman"/>
          <w:bCs/>
          <w:color w:val="auto"/>
        </w:rPr>
        <w:br/>
        <w:t>администрации города Липецка</w:t>
      </w:r>
      <w:r w:rsidR="00217314" w:rsidRPr="008A6707">
        <w:rPr>
          <w:rStyle w:val="a3"/>
          <w:rFonts w:ascii="Times New Roman" w:hAnsi="Times New Roman" w:cs="Times New Roman"/>
          <w:bCs/>
          <w:color w:val="auto"/>
        </w:rPr>
        <w:br/>
        <w:t>от 16.11.2018 N 2124</w:t>
      </w:r>
    </w:p>
    <w:p w:rsidR="00217314" w:rsidRPr="008A6707" w:rsidRDefault="00217314">
      <w:pPr>
        <w:rPr>
          <w:rFonts w:ascii="Times New Roman" w:hAnsi="Times New Roman" w:cs="Times New Roman"/>
        </w:rPr>
      </w:pPr>
    </w:p>
    <w:p w:rsidR="00217314" w:rsidRPr="008A6707" w:rsidRDefault="00217314">
      <w:pPr>
        <w:pStyle w:val="1"/>
        <w:rPr>
          <w:rFonts w:ascii="Times New Roman" w:hAnsi="Times New Roman" w:cs="Times New Roman"/>
          <w:color w:val="auto"/>
        </w:rPr>
      </w:pPr>
      <w:r w:rsidRPr="008A6707">
        <w:rPr>
          <w:rFonts w:ascii="Times New Roman" w:hAnsi="Times New Roman" w:cs="Times New Roman"/>
          <w:color w:val="auto"/>
        </w:rPr>
        <w:t>Перечень муниципальных услуг, предоставление которых посредством комплексного запроса в ОБУ "УМФЦ Липецкой области" не осуществляется</w:t>
      </w:r>
    </w:p>
    <w:p w:rsidR="00217314" w:rsidRPr="008A6707" w:rsidRDefault="0021731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00"/>
        <w:gridCol w:w="4060"/>
      </w:tblGrid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N</w:t>
            </w:r>
            <w:r w:rsidRPr="008A670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Наименование структурного подразделения администрации города Липецка, предоставляющего услугу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Предоставление земельного участка, предназначенного для ведения сельскохозяйственного производства, находящегося в муниципальной собственности, в аренду без проведения торгов путем заключения нового договора аренды такого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Предоставление земельного участка, образованного из земельного участка, находящегося в муниципальной собственности, предоставленного в аренду для комплексного освоения территории, без проведения торгов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Принятие решения об использовании земель и земельных участков,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и образованного в границах застроенной территории, в отношении которой заключен договор о ее развитии, без проведения торгов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для индивидуального </w:t>
            </w:r>
            <w:r w:rsidRPr="008A6707">
              <w:rPr>
                <w:rFonts w:ascii="Times New Roman" w:hAnsi="Times New Roman" w:cs="Times New Roman"/>
              </w:rPr>
              <w:lastRenderedPageBreak/>
              <w:t>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lastRenderedPageBreak/>
              <w:t>Управление имущественных и земельных отношений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в безвозмездное пользование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Принятие решения о выдаче разрешения на использование земель или земельных участков, находящихся в муниципальной собственности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на которых расположены здания, сооружения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" w:name="sub_12"/>
            <w:r w:rsidRPr="008A6707">
              <w:rPr>
                <w:rFonts w:ascii="Times New Roman" w:hAnsi="Times New Roman" w:cs="Times New Roman"/>
              </w:rPr>
              <w:t>12.</w:t>
            </w:r>
            <w:bookmarkEnd w:id="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Прием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образования, города Липецка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Департамент образования администрации города Липецка</w:t>
            </w:r>
          </w:p>
        </w:tc>
      </w:tr>
      <w:tr w:rsidR="008A6707" w:rsidRPr="008A67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" w:name="sub_13"/>
            <w:r w:rsidRPr="008A6707">
              <w:rPr>
                <w:rFonts w:ascii="Times New Roman" w:hAnsi="Times New Roman" w:cs="Times New Roman"/>
              </w:rPr>
              <w:t>13.</w:t>
            </w:r>
            <w:bookmarkEnd w:id="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муниципальных учреждениях образования города Липецка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14" w:rsidRPr="008A6707" w:rsidRDefault="00217314">
            <w:pPr>
              <w:pStyle w:val="ac"/>
              <w:rPr>
                <w:rFonts w:ascii="Times New Roman" w:hAnsi="Times New Roman" w:cs="Times New Roman"/>
              </w:rPr>
            </w:pPr>
            <w:r w:rsidRPr="008A6707">
              <w:rPr>
                <w:rFonts w:ascii="Times New Roman" w:hAnsi="Times New Roman" w:cs="Times New Roman"/>
              </w:rPr>
              <w:t>Департамент образования администрации города Липецка</w:t>
            </w:r>
          </w:p>
        </w:tc>
      </w:tr>
    </w:tbl>
    <w:p w:rsidR="00217314" w:rsidRPr="008A6707" w:rsidRDefault="00217314">
      <w:pPr>
        <w:rPr>
          <w:rFonts w:ascii="Times New Roman" w:hAnsi="Times New Roman" w:cs="Times New Roman"/>
        </w:rPr>
      </w:pPr>
    </w:p>
    <w:sectPr w:rsidR="00217314" w:rsidRPr="008A670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07"/>
    <w:rsid w:val="00217314"/>
    <w:rsid w:val="008A6707"/>
    <w:rsid w:val="00F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A4ADE8-A3E7-47A9-8A12-D179C5AE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931713.0" TargetMode="External"/><Relationship Id="rId5" Type="http://schemas.openxmlformats.org/officeDocument/2006/relationships/hyperlink" Target="garantF1://12077515.1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Артём Викторович Кирин</cp:lastModifiedBy>
  <cp:revision>2</cp:revision>
  <dcterms:created xsi:type="dcterms:W3CDTF">2020-10-15T08:35:00Z</dcterms:created>
  <dcterms:modified xsi:type="dcterms:W3CDTF">2020-10-15T08:35:00Z</dcterms:modified>
</cp:coreProperties>
</file>