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F35A7">
      <w:pPr>
        <w:pStyle w:val="1"/>
      </w:pPr>
      <w:r>
        <w:fldChar w:fldCharType="begin"/>
      </w:r>
      <w:r>
        <w:instrText>HYPERLINK "garantF1://29615371.0"</w:instrText>
      </w:r>
      <w:r>
        <w:fldChar w:fldCharType="separate"/>
      </w:r>
      <w:r>
        <w:rPr>
          <w:rStyle w:val="a4"/>
          <w:b w:val="0"/>
          <w:bCs w:val="0"/>
        </w:rPr>
        <w:t xml:space="preserve">Решение Липецкого городского Совета депутатов от 21 апреля 2015 г. N 1033 </w:t>
      </w:r>
      <w:r>
        <w:rPr>
          <w:rStyle w:val="a4"/>
          <w:b w:val="0"/>
          <w:bCs w:val="0"/>
        </w:rPr>
        <w:br/>
        <w:t>"О Положении "О порядке определения размера и сроке перечисления части прибыли муниципаль</w:t>
      </w:r>
      <w:r>
        <w:rPr>
          <w:rStyle w:val="a4"/>
          <w:b w:val="0"/>
          <w:bCs w:val="0"/>
        </w:rPr>
        <w:t>ными унитарными предприятиями в бюджет города Липецка"</w:t>
      </w:r>
      <w:r>
        <w:fldChar w:fldCharType="end"/>
      </w:r>
    </w:p>
    <w:p w:rsidR="00000000" w:rsidRDefault="006F35A7"/>
    <w:p w:rsidR="00000000" w:rsidRDefault="006F35A7">
      <w:r>
        <w:t xml:space="preserve">Рассмотрев принятый в первом чтении </w:t>
      </w:r>
      <w:hyperlink r:id="rId5" w:history="1">
        <w:r>
          <w:rPr>
            <w:rStyle w:val="a4"/>
          </w:rPr>
          <w:t>проект положения</w:t>
        </w:r>
      </w:hyperlink>
      <w:r>
        <w:t xml:space="preserve"> "О порядке определения размера и сроке перечисления части прибыли муниципальными унитарными предприятиями в бюджет города Липецка", руководствуясь </w:t>
      </w:r>
      <w:hyperlink r:id="rId6" w:history="1">
        <w:r>
          <w:rPr>
            <w:rStyle w:val="a4"/>
          </w:rPr>
          <w:t>статьями 36</w:t>
        </w:r>
      </w:hyperlink>
      <w:r>
        <w:t xml:space="preserve">, </w:t>
      </w:r>
      <w:hyperlink r:id="rId7" w:history="1">
        <w:r>
          <w:rPr>
            <w:rStyle w:val="a4"/>
          </w:rPr>
          <w:t>59</w:t>
        </w:r>
      </w:hyperlink>
      <w:r>
        <w:t xml:space="preserve"> Устава города Липе</w:t>
      </w:r>
      <w:r>
        <w:t>цка, учитывая решение постоянной комиссии Липецкого городского Совета депутатов по экономике, бюджету и муниципальной собственности, Липецкий городской Совет депутатов решил:</w:t>
      </w:r>
    </w:p>
    <w:p w:rsidR="00000000" w:rsidRDefault="006F35A7">
      <w:bookmarkStart w:id="1" w:name="sub_10"/>
      <w:r>
        <w:t xml:space="preserve">1. Утвердить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"О порядке определения раз</w:t>
      </w:r>
      <w:r>
        <w:t>мера и сроке перечисления части прибыли муниципальными унитарными предприятиями в бюджет города Липецка" (прилагается).</w:t>
      </w:r>
    </w:p>
    <w:p w:rsidR="00000000" w:rsidRDefault="006F35A7">
      <w:bookmarkStart w:id="2" w:name="sub_20"/>
      <w:bookmarkEnd w:id="1"/>
      <w:r>
        <w:t>2. Признать утратившими силу следующие решения Липецкого городского Совета депутатов:</w:t>
      </w:r>
    </w:p>
    <w:p w:rsidR="00000000" w:rsidRDefault="006F35A7">
      <w:bookmarkStart w:id="3" w:name="sub_201"/>
      <w:bookmarkEnd w:id="2"/>
      <w:r>
        <w:t xml:space="preserve">- </w:t>
      </w:r>
      <w:hyperlink r:id="rId8" w:history="1">
        <w:r>
          <w:rPr>
            <w:rStyle w:val="a4"/>
          </w:rPr>
          <w:t>от 16.09.2003 N 360</w:t>
        </w:r>
      </w:hyperlink>
      <w:r>
        <w:t xml:space="preserve"> "О проекте Положения "О порядке определения части прибыли муниципальных унитарных предприятий, подлежащей перечислению в бюджет г. Липецка" ("Огни Липецка", 2003, 05 ноября);</w:t>
      </w:r>
    </w:p>
    <w:p w:rsidR="00000000" w:rsidRDefault="006F35A7">
      <w:bookmarkStart w:id="4" w:name="sub_202"/>
      <w:bookmarkEnd w:id="3"/>
      <w:r>
        <w:t xml:space="preserve">- </w:t>
      </w:r>
      <w:hyperlink r:id="rId9" w:history="1">
        <w:r>
          <w:rPr>
            <w:rStyle w:val="a4"/>
          </w:rPr>
          <w:t>от 29.03.2005 N 30</w:t>
        </w:r>
      </w:hyperlink>
      <w:r>
        <w:t xml:space="preserve"> "О внесении изменений в Положение "О порядке определения части прибыли муниципальных унитарных предприятий, подлежащей перечислению в бюджет г. Липецка" ("Огни Липецка", 2005, 27 апреля).</w:t>
      </w:r>
    </w:p>
    <w:p w:rsidR="00000000" w:rsidRDefault="006F35A7">
      <w:bookmarkStart w:id="5" w:name="sub_30"/>
      <w:bookmarkEnd w:id="4"/>
      <w:r>
        <w:t>3. Направить вышеуказанный норма</w:t>
      </w:r>
      <w:r>
        <w:t xml:space="preserve">тивный правовой акт Главе города Липецка для подписания и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6F35A7">
      <w:bookmarkStart w:id="6" w:name="sub_40"/>
      <w:bookmarkEnd w:id="5"/>
      <w:r>
        <w:t xml:space="preserve">4. Настоящее решение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6F35A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35A7">
            <w:pPr>
              <w:pStyle w:val="ab"/>
            </w:pPr>
            <w:r>
              <w:t>Пре</w:t>
            </w:r>
            <w:r>
              <w:t>дседатель Липецкого</w:t>
            </w:r>
            <w:r>
              <w:br/>
              <w:t>городского Совета депутатов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35A7">
            <w:pPr>
              <w:pStyle w:val="a9"/>
              <w:jc w:val="right"/>
            </w:pPr>
            <w:r>
              <w:t>И.В. Тиньков</w:t>
            </w:r>
          </w:p>
        </w:tc>
      </w:tr>
    </w:tbl>
    <w:p w:rsidR="00000000" w:rsidRDefault="006F35A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35A7">
            <w:pPr>
              <w:pStyle w:val="ab"/>
            </w:pPr>
            <w:r>
              <w:t>Секретарь сессии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35A7">
            <w:pPr>
              <w:pStyle w:val="a9"/>
              <w:jc w:val="right"/>
            </w:pPr>
            <w:r>
              <w:t>А.А. Давыдов</w:t>
            </w:r>
          </w:p>
        </w:tc>
      </w:tr>
    </w:tbl>
    <w:p w:rsidR="00000000" w:rsidRDefault="006F35A7"/>
    <w:p w:rsidR="00000000" w:rsidRDefault="006F35A7">
      <w:pPr>
        <w:pStyle w:val="1"/>
      </w:pPr>
      <w:bookmarkStart w:id="7" w:name="sub_1000"/>
      <w:r>
        <w:t xml:space="preserve">Положение </w:t>
      </w:r>
      <w:r>
        <w:br/>
        <w:t xml:space="preserve">"О порядке определения размера и сроке перечисления части прибыли муниципальными унитарными предприятиями в бюджет города Липецка"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решением</w:t>
        </w:r>
      </w:hyperlink>
      <w:r>
        <w:t xml:space="preserve"> сессии Липецкого городского </w:t>
      </w:r>
      <w:r>
        <w:lastRenderedPageBreak/>
        <w:t>Совета депутатов от 21 апреля 2015 г. N 1033)</w:t>
      </w:r>
    </w:p>
    <w:bookmarkEnd w:id="7"/>
    <w:p w:rsidR="00000000" w:rsidRDefault="006F35A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F35A7">
      <w:pPr>
        <w:pStyle w:val="a7"/>
      </w:pPr>
      <w:r>
        <w:t xml:space="preserve">Настоящее Положение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с 1 июля 2015 г.</w:t>
      </w:r>
    </w:p>
    <w:p w:rsidR="00000000" w:rsidRDefault="006F35A7">
      <w:pPr>
        <w:pStyle w:val="a5"/>
      </w:pPr>
      <w:bookmarkStart w:id="8" w:name="sub_1"/>
      <w:r>
        <w:rPr>
          <w:rStyle w:val="a3"/>
        </w:rPr>
        <w:t>Статья 1.</w:t>
      </w:r>
      <w:r>
        <w:t xml:space="preserve"> Общие положения</w:t>
      </w:r>
    </w:p>
    <w:p w:rsidR="00000000" w:rsidRDefault="006F35A7">
      <w:bookmarkStart w:id="9" w:name="sub_11"/>
      <w:bookmarkEnd w:id="8"/>
      <w:r>
        <w:t>1. Положение "О поря</w:t>
      </w:r>
      <w:r>
        <w:t xml:space="preserve">дке определения размера и сроке перечисления части прибыли муниципальными унитарными предприятиями в бюджет города Липецка" (далее - Положение) разработано в соответствии со </w:t>
      </w:r>
      <w:hyperlink r:id="rId12" w:history="1">
        <w:r>
          <w:rPr>
            <w:rStyle w:val="a4"/>
          </w:rPr>
          <w:t>статьями 295</w:t>
        </w:r>
      </w:hyperlink>
      <w:r>
        <w:t xml:space="preserve">, </w:t>
      </w:r>
      <w:hyperlink r:id="rId13" w:history="1">
        <w:r>
          <w:rPr>
            <w:rStyle w:val="a4"/>
          </w:rPr>
          <w:t>297</w:t>
        </w:r>
      </w:hyperlink>
      <w:r>
        <w:t xml:space="preserve"> Гражданского кодекса Российской Федерации, </w:t>
      </w:r>
      <w:hyperlink r:id="rId14" w:history="1">
        <w:r>
          <w:rPr>
            <w:rStyle w:val="a4"/>
          </w:rPr>
          <w:t>статьями 42</w:t>
        </w:r>
      </w:hyperlink>
      <w:r>
        <w:t xml:space="preserve"> и </w:t>
      </w:r>
      <w:hyperlink r:id="rId15" w:history="1">
        <w:r>
          <w:rPr>
            <w:rStyle w:val="a4"/>
          </w:rPr>
          <w:t>62</w:t>
        </w:r>
      </w:hyperlink>
      <w:r>
        <w:t xml:space="preserve"> Бюджетного кодекса Российской Федерации,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Российской Федер</w:t>
      </w:r>
      <w:r>
        <w:t xml:space="preserve">ации от 06.10.2003 N 131-ФЗ "Об общих принципах организации местного самоуправления в Российской Федерации", </w:t>
      </w:r>
      <w:hyperlink r:id="rId17" w:history="1">
        <w:r>
          <w:rPr>
            <w:rStyle w:val="a4"/>
          </w:rPr>
          <w:t>статьей 17</w:t>
        </w:r>
      </w:hyperlink>
      <w:r>
        <w:t xml:space="preserve"> Федерального закона Российской Федерации от 14.11.2002 N 161-ФЗ "О государственных и муниципальных </w:t>
      </w:r>
      <w:r>
        <w:t xml:space="preserve">унитарных предприятиях", </w:t>
      </w:r>
      <w:hyperlink r:id="rId18" w:history="1">
        <w:r>
          <w:rPr>
            <w:rStyle w:val="a4"/>
          </w:rPr>
          <w:t>статьей 30</w:t>
        </w:r>
      </w:hyperlink>
      <w:r>
        <w:t xml:space="preserve"> Устава городского округа город Липецк, в целях реализации права собственника на получение части прибыли от использования муниципального имущества.</w:t>
      </w:r>
    </w:p>
    <w:p w:rsidR="00000000" w:rsidRDefault="006F35A7">
      <w:bookmarkStart w:id="10" w:name="sub_12"/>
      <w:bookmarkEnd w:id="9"/>
      <w:r>
        <w:t>2. Положение устанавливает порядок определения размера и срок перечисления муниципальными унитарными предприятиями, имущество которых находится в муниципальной собственности города Липецка и закреплено за ними на праве хозяйственного ведения или на праве о</w:t>
      </w:r>
      <w:r>
        <w:t>перативного управления, в том числе казенными предприятиями (далее - предприятия), части прибыли в бюджет города Липецка.</w:t>
      </w:r>
    </w:p>
    <w:p w:rsidR="00000000" w:rsidRDefault="006F35A7">
      <w:bookmarkStart w:id="11" w:name="sub_13"/>
      <w:bookmarkEnd w:id="10"/>
      <w:r>
        <w:t>3. Плательщиками части прибыли признаются предприятия.</w:t>
      </w:r>
    </w:p>
    <w:p w:rsidR="00000000" w:rsidRDefault="006F35A7">
      <w:bookmarkStart w:id="12" w:name="sub_14"/>
      <w:bookmarkEnd w:id="11"/>
      <w:r>
        <w:t>4. Главным администратором доходов местного бюджета гор</w:t>
      </w:r>
      <w:r>
        <w:t>ода Липецка от перечисления части прибыли предприятий (далее - главный администратор доходов) является департамент экономического развития администрации города Липецка.</w:t>
      </w:r>
    </w:p>
    <w:bookmarkEnd w:id="12"/>
    <w:p w:rsidR="00000000" w:rsidRDefault="006F35A7"/>
    <w:p w:rsidR="00000000" w:rsidRDefault="006F35A7">
      <w:pPr>
        <w:pStyle w:val="a7"/>
        <w:rPr>
          <w:color w:val="000000"/>
          <w:sz w:val="16"/>
          <w:szCs w:val="16"/>
        </w:rPr>
      </w:pPr>
      <w:bookmarkStart w:id="13" w:name="sub_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6F35A7">
      <w:pPr>
        <w:pStyle w:val="a8"/>
      </w:pPr>
      <w:r>
        <w:t xml:space="preserve">Статья 2 изменена с 27 апреля 2018 г. - </w:t>
      </w:r>
      <w:hyperlink r:id="rId19" w:history="1">
        <w:r>
          <w:rPr>
            <w:rStyle w:val="a4"/>
          </w:rPr>
          <w:t>Решение</w:t>
        </w:r>
      </w:hyperlink>
      <w:r>
        <w:t xml:space="preserve"> Липецкого городского Совета депутатов от 24 апреля 2018 г. N 667</w:t>
      </w:r>
    </w:p>
    <w:p w:rsidR="00000000" w:rsidRDefault="006F35A7">
      <w:pPr>
        <w:pStyle w:val="a8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6F35A7">
      <w:pPr>
        <w:pStyle w:val="a5"/>
      </w:pPr>
      <w:r>
        <w:rPr>
          <w:rStyle w:val="a3"/>
        </w:rPr>
        <w:t>Статья 2.</w:t>
      </w:r>
      <w:r>
        <w:t xml:space="preserve"> Порядок определения части прибыли, подлежащей перечислению в бюджет города Липец</w:t>
      </w:r>
      <w:r>
        <w:t>ка</w:t>
      </w:r>
    </w:p>
    <w:p w:rsidR="00000000" w:rsidRDefault="006F35A7">
      <w:pPr>
        <w:pStyle w:val="a7"/>
        <w:rPr>
          <w:color w:val="000000"/>
          <w:sz w:val="16"/>
          <w:szCs w:val="16"/>
        </w:rPr>
      </w:pPr>
      <w:bookmarkStart w:id="14" w:name="sub_21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6F35A7">
      <w:pPr>
        <w:pStyle w:val="a8"/>
      </w:pPr>
      <w:r>
        <w:t xml:space="preserve">Пункт 1 изменен с 28 декабря 2019 г. - </w:t>
      </w:r>
      <w:hyperlink r:id="rId21" w:history="1">
        <w:r>
          <w:rPr>
            <w:rStyle w:val="a4"/>
          </w:rPr>
          <w:t>Решение</w:t>
        </w:r>
      </w:hyperlink>
      <w:r>
        <w:t xml:space="preserve"> Липецкого городского Совета депутатов от 24 декабря 2019 г. N 1039</w:t>
      </w:r>
    </w:p>
    <w:p w:rsidR="00000000" w:rsidRDefault="006F35A7">
      <w:pPr>
        <w:pStyle w:val="a8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6F35A7">
      <w:r>
        <w:t>1. Размер части прибыли предприятия за отчетный год, подлежащей перечислению в бюджет города Липецка, составляет 25 процентов от чистой прибыли предприятия, остающейся в его распоряжении после уплаты налогов и иных обязательных платежей (далее - часть приб</w:t>
      </w:r>
      <w:r>
        <w:t>ыли), уменьшенной на сумму средств предприятия на выплату основного долга по кредитам на инвестиционные цели за отчетный год.</w:t>
      </w:r>
    </w:p>
    <w:p w:rsidR="00000000" w:rsidRDefault="006F35A7">
      <w:pPr>
        <w:pStyle w:val="a7"/>
        <w:rPr>
          <w:color w:val="000000"/>
          <w:sz w:val="16"/>
          <w:szCs w:val="16"/>
        </w:rPr>
      </w:pPr>
      <w:bookmarkStart w:id="15" w:name="sub_22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6F35A7">
      <w:pPr>
        <w:pStyle w:val="a8"/>
      </w:pPr>
      <w:r>
        <w:t xml:space="preserve">Пункт 2 изменен с 28 декабря 2019 г. - </w:t>
      </w:r>
      <w:hyperlink r:id="rId23" w:history="1">
        <w:r>
          <w:rPr>
            <w:rStyle w:val="a4"/>
          </w:rPr>
          <w:t>Решение</w:t>
        </w:r>
      </w:hyperlink>
      <w:r>
        <w:t xml:space="preserve"> Липецко</w:t>
      </w:r>
      <w:r>
        <w:t>го городского Совета депутатов от 24 декабря 2019 г. N 1039</w:t>
      </w:r>
    </w:p>
    <w:p w:rsidR="00000000" w:rsidRDefault="006F35A7">
      <w:pPr>
        <w:pStyle w:val="a8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6F35A7">
      <w:r>
        <w:t>2. Часть прибыли определяется предприятием по результатам финансово-хозяйственной деятельности за отчетный год на основании данных бухг</w:t>
      </w:r>
      <w:r>
        <w:t>алтерской отчетности, с учетом выплат основного долга по кредитам на инвестиционные цели в течение отчетного года.</w:t>
      </w:r>
    </w:p>
    <w:p w:rsidR="00000000" w:rsidRDefault="006F35A7">
      <w:bookmarkStart w:id="16" w:name="sub_23"/>
      <w:r>
        <w:t>3. Распределение и использование доходов казенного предприятия осуществляется в соответствии со сметой доходов и расходов.</w:t>
      </w:r>
    </w:p>
    <w:bookmarkEnd w:id="16"/>
    <w:p w:rsidR="00000000" w:rsidRDefault="006F35A7">
      <w:r>
        <w:t>Чистая</w:t>
      </w:r>
      <w:r>
        <w:t xml:space="preserve"> прибыль казенного предприятия подлежит распределению в следующем порядке:</w:t>
      </w:r>
    </w:p>
    <w:p w:rsidR="00000000" w:rsidRDefault="006F35A7">
      <w:r>
        <w:t>- 25 процентов чистой прибыли подлежит перечислению в бюджет города Липецка;</w:t>
      </w:r>
    </w:p>
    <w:p w:rsidR="00000000" w:rsidRDefault="006F35A7">
      <w:r>
        <w:t xml:space="preserve">- 75 процентов чистой прибыли по результатам отчетного года подлежат зачислению в резервный фонд и иные </w:t>
      </w:r>
      <w:r>
        <w:t>фонды в соответствии с уставом предприятия, а также расходуется по согласованным с отраслевым (функциональным) органом администрации города Липецка, осуществляющим полномочия собственника муниципального имущества (далее - учредитель) направлениям, в том чи</w:t>
      </w:r>
      <w:r>
        <w:t>сле по направлениям инвестиционного характера.</w:t>
      </w:r>
    </w:p>
    <w:p w:rsidR="00000000" w:rsidRDefault="006F35A7">
      <w:bookmarkStart w:id="17" w:name="sub_24"/>
      <w:r>
        <w:t>4. Учредитель ежегодно до 15 июня текущего года направляет главному администратору доходов прогноз поступлений части прибыли по каждому предприятию на очередной финансовый год и плановый период с соответ</w:t>
      </w:r>
      <w:r>
        <w:t xml:space="preserve">ствующими обоснованиями и расчетами по форме, указанной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настоящему Положению.</w:t>
      </w:r>
    </w:p>
    <w:bookmarkEnd w:id="17"/>
    <w:p w:rsidR="00000000" w:rsidRDefault="006F35A7"/>
    <w:p w:rsidR="00000000" w:rsidRDefault="006F35A7">
      <w:pPr>
        <w:pStyle w:val="a5"/>
      </w:pPr>
      <w:bookmarkStart w:id="18" w:name="sub_3"/>
      <w:r>
        <w:rPr>
          <w:rStyle w:val="a3"/>
        </w:rPr>
        <w:t>Статья 3.</w:t>
      </w:r>
      <w:r>
        <w:t xml:space="preserve"> Порядок и срок перечисления части прибыли предприятием</w:t>
      </w:r>
    </w:p>
    <w:p w:rsidR="00000000" w:rsidRDefault="006F35A7">
      <w:bookmarkStart w:id="19" w:name="sub_31"/>
      <w:bookmarkEnd w:id="18"/>
      <w:r>
        <w:t>1. Перечисление части прибыли в бюджет города Л</w:t>
      </w:r>
      <w:r>
        <w:t xml:space="preserve">ипецка </w:t>
      </w:r>
      <w:r>
        <w:lastRenderedPageBreak/>
        <w:t>предприятие осуществляет ежегодно до 1 июля года, следующего за отчетным.</w:t>
      </w:r>
    </w:p>
    <w:p w:rsidR="00000000" w:rsidRDefault="006F35A7">
      <w:pPr>
        <w:pStyle w:val="a7"/>
        <w:rPr>
          <w:color w:val="000000"/>
          <w:sz w:val="16"/>
          <w:szCs w:val="16"/>
        </w:rPr>
      </w:pPr>
      <w:bookmarkStart w:id="20" w:name="sub_32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6F35A7">
      <w:pPr>
        <w:pStyle w:val="a8"/>
      </w:pPr>
      <w:r>
        <w:t xml:space="preserve">Пункт 2 изменен с 28 декабря 2019 г. - </w:t>
      </w:r>
      <w:hyperlink r:id="rId25" w:history="1">
        <w:r>
          <w:rPr>
            <w:rStyle w:val="a4"/>
          </w:rPr>
          <w:t>Решение</w:t>
        </w:r>
      </w:hyperlink>
      <w:r>
        <w:t xml:space="preserve"> Липецкого городского Совета депутатов от 24 дек</w:t>
      </w:r>
      <w:r>
        <w:t>абря 2019 г. N 1039</w:t>
      </w:r>
    </w:p>
    <w:p w:rsidR="00000000" w:rsidRDefault="006F35A7">
      <w:pPr>
        <w:pStyle w:val="a8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6F35A7">
      <w:r>
        <w:t>2. Учредитель ежегодно направляет до 10 июля года, следующего за отчетным, главному администратору доходов следующие отчетные документы по каждому предприятию:</w:t>
      </w:r>
    </w:p>
    <w:p w:rsidR="00000000" w:rsidRDefault="006F35A7">
      <w:r>
        <w:t xml:space="preserve">- расчет суммы части прибыли, подлежащей перечислению в бюджет города Липецка, по форме, указанной в </w:t>
      </w:r>
      <w:hyperlink w:anchor="sub_1002" w:history="1">
        <w:r>
          <w:rPr>
            <w:rStyle w:val="a4"/>
          </w:rPr>
          <w:t>приложении 2</w:t>
        </w:r>
      </w:hyperlink>
      <w:r>
        <w:t xml:space="preserve"> Положения, с соответствующими обоснованиями;</w:t>
      </w:r>
    </w:p>
    <w:p w:rsidR="00000000" w:rsidRDefault="006F35A7">
      <w:r>
        <w:t xml:space="preserve">- бухгалтерский баланс, отчет о финансовых результатах за отчетный год </w:t>
      </w:r>
      <w:r>
        <w:t>с подтверждением о принятии налоговым органом;</w:t>
      </w:r>
    </w:p>
    <w:p w:rsidR="00000000" w:rsidRDefault="006F35A7">
      <w:r>
        <w:t>- копии кредитных договоров, платежных документов, подтверждающих расходы на выплату основного долга по кредитам на инвестиционные цели в течение отчетного года, с отметкой банка;</w:t>
      </w:r>
    </w:p>
    <w:p w:rsidR="00000000" w:rsidRDefault="006F35A7">
      <w:r>
        <w:t xml:space="preserve">- копии платежных документов </w:t>
      </w:r>
      <w:r>
        <w:t>с отметкой банка о перечислении части прибыли в бюджет города Липецка.</w:t>
      </w:r>
    </w:p>
    <w:p w:rsidR="00000000" w:rsidRDefault="006F35A7">
      <w:r>
        <w:t>В случае невыполнения предприятием прогноза поступлений части прибыли в бюджет города Липецка учредитель направляет главному администратору доходов информацию с указанием причин невыпол</w:t>
      </w:r>
      <w:r>
        <w:t>нения.</w:t>
      </w:r>
    </w:p>
    <w:p w:rsidR="00000000" w:rsidRDefault="006F35A7"/>
    <w:p w:rsidR="00000000" w:rsidRDefault="006F35A7">
      <w:pPr>
        <w:pStyle w:val="a5"/>
      </w:pPr>
      <w:bookmarkStart w:id="21" w:name="sub_4"/>
      <w:r>
        <w:rPr>
          <w:rStyle w:val="a3"/>
        </w:rPr>
        <w:t>Статья 4.</w:t>
      </w:r>
      <w:r>
        <w:t xml:space="preserve"> Ответственность и контроль</w:t>
      </w:r>
    </w:p>
    <w:p w:rsidR="00000000" w:rsidRDefault="006F35A7">
      <w:bookmarkStart w:id="22" w:name="sub_41"/>
      <w:bookmarkEnd w:id="21"/>
      <w:r>
        <w:t>1. Контроль за полнотой и своевременностью перечисления части прибыли в бюджет города Липецка осуществляет главный администратор доходов.</w:t>
      </w:r>
    </w:p>
    <w:p w:rsidR="00000000" w:rsidRDefault="006F35A7">
      <w:bookmarkStart w:id="23" w:name="sub_42"/>
      <w:bookmarkEnd w:id="22"/>
      <w:r>
        <w:t>2. Руководители предприятий несут персональну</w:t>
      </w:r>
      <w:r>
        <w:t>ю ответственность за достоверность данных о результатах финансово-хозяйственной деятельности, правильность исчисления, своевременное перечисление части прибыли предприятием в бюджет города Липецка в порядке, предусмотренном федеральным законодательством, м</w:t>
      </w:r>
      <w:r>
        <w:t>униципальными правовыми актами, трудовым договором.</w:t>
      </w:r>
    </w:p>
    <w:bookmarkEnd w:id="23"/>
    <w:p w:rsidR="00000000" w:rsidRDefault="006F35A7"/>
    <w:p w:rsidR="00000000" w:rsidRDefault="006F35A7">
      <w:pPr>
        <w:pStyle w:val="a5"/>
      </w:pPr>
      <w:bookmarkStart w:id="24" w:name="sub_5"/>
      <w:r>
        <w:rPr>
          <w:rStyle w:val="a3"/>
        </w:rPr>
        <w:t>Статья 5.</w:t>
      </w:r>
      <w:r>
        <w:t xml:space="preserve"> Заключительные положения</w:t>
      </w:r>
    </w:p>
    <w:bookmarkEnd w:id="24"/>
    <w:p w:rsidR="00000000" w:rsidRDefault="006F35A7">
      <w:r>
        <w:t>Положение вступает в силу с 01 июля 2015 года.</w:t>
      </w:r>
    </w:p>
    <w:p w:rsidR="00000000" w:rsidRDefault="006F35A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35A7">
            <w:pPr>
              <w:pStyle w:val="ab"/>
            </w:pPr>
            <w:r>
              <w:t>Глава города Липецка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35A7">
            <w:pPr>
              <w:pStyle w:val="a9"/>
              <w:jc w:val="right"/>
            </w:pPr>
            <w:r>
              <w:t>М.В. Гулевский</w:t>
            </w:r>
          </w:p>
        </w:tc>
      </w:tr>
    </w:tbl>
    <w:p w:rsidR="00000000" w:rsidRDefault="006F35A7"/>
    <w:p w:rsidR="00000000" w:rsidRDefault="006F35A7">
      <w:pPr>
        <w:pStyle w:val="a7"/>
        <w:rPr>
          <w:color w:val="000000"/>
          <w:sz w:val="16"/>
          <w:szCs w:val="16"/>
        </w:rPr>
      </w:pPr>
      <w:bookmarkStart w:id="25" w:name="sub_1001"/>
      <w:r>
        <w:rPr>
          <w:color w:val="000000"/>
          <w:sz w:val="16"/>
          <w:szCs w:val="16"/>
        </w:rPr>
        <w:t>ГАРАНТ:</w:t>
      </w:r>
    </w:p>
    <w:bookmarkEnd w:id="25"/>
    <w:p w:rsidR="00000000" w:rsidRDefault="006F35A7">
      <w:pPr>
        <w:pStyle w:val="a7"/>
      </w:pPr>
      <w:r>
        <w:t>См. данную форму в редакторе MS-Word</w:t>
      </w:r>
    </w:p>
    <w:p w:rsidR="00000000" w:rsidRDefault="006F35A7">
      <w:pPr>
        <w:ind w:firstLine="698"/>
        <w:jc w:val="right"/>
      </w:pPr>
      <w:r>
        <w:rPr>
          <w:rStyle w:val="a3"/>
        </w:rPr>
        <w:t>Прило</w:t>
      </w:r>
      <w:r>
        <w:rPr>
          <w:rStyle w:val="a3"/>
        </w:rPr>
        <w:t>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br/>
        <w:t>"О порядке определения</w:t>
      </w:r>
      <w:r>
        <w:rPr>
          <w:rStyle w:val="a3"/>
        </w:rPr>
        <w:br/>
        <w:t>размера и сроке</w:t>
      </w:r>
      <w:r>
        <w:rPr>
          <w:rStyle w:val="a3"/>
        </w:rPr>
        <w:br/>
        <w:t>перечисления части прибыли</w:t>
      </w:r>
      <w:r>
        <w:rPr>
          <w:rStyle w:val="a3"/>
        </w:rPr>
        <w:br/>
        <w:t>муниципальными унитарными</w:t>
      </w:r>
      <w:r>
        <w:rPr>
          <w:rStyle w:val="a3"/>
        </w:rPr>
        <w:br/>
        <w:t>предприятиями в бюджет</w:t>
      </w:r>
      <w:r>
        <w:rPr>
          <w:rStyle w:val="a3"/>
        </w:rPr>
        <w:br/>
        <w:t>города Липецка"</w:t>
      </w:r>
    </w:p>
    <w:p w:rsidR="00000000" w:rsidRDefault="006F35A7"/>
    <w:p w:rsidR="00000000" w:rsidRDefault="006F35A7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Прогноз поступлений части прибыли предприятия,</w:t>
      </w:r>
    </w:p>
    <w:p w:rsidR="00000000" w:rsidRDefault="006F35A7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подлежащ</w:t>
      </w:r>
      <w:r>
        <w:rPr>
          <w:rStyle w:val="a3"/>
          <w:sz w:val="22"/>
          <w:szCs w:val="22"/>
        </w:rPr>
        <w:t>ей перечислению в бюджет города Липецка</w:t>
      </w:r>
    </w:p>
    <w:p w:rsidR="00000000" w:rsidRDefault="006F35A7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на очередной финансовый год и плановый период</w:t>
      </w:r>
    </w:p>
    <w:p w:rsidR="00000000" w:rsidRDefault="006F35A7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(полное наименование предприятия)</w:t>
      </w:r>
    </w:p>
    <w:p w:rsidR="00000000" w:rsidRDefault="006F35A7"/>
    <w:p w:rsidR="00000000" w:rsidRDefault="006F35A7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тыс. 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3990"/>
        <w:gridCol w:w="1463"/>
        <w:gridCol w:w="1463"/>
        <w:gridCol w:w="1197"/>
        <w:gridCol w:w="14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Текущий год</w:t>
            </w:r>
            <w:r>
              <w:rPr>
                <w:sz w:val="23"/>
                <w:szCs w:val="23"/>
              </w:rPr>
              <w:t xml:space="preserve"> (оценка)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Прогноз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bookmarkStart w:id="26" w:name="sub_10011"/>
            <w:r>
              <w:rPr>
                <w:sz w:val="23"/>
                <w:szCs w:val="23"/>
              </w:rPr>
              <w:t>1.</w:t>
            </w:r>
            <w:bookmarkEnd w:id="26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Прогнозируемая прибыль, остающаяся в распоряжении предприятия после уплаты налогов и иных обязательных платежей, тыс. руб.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bookmarkStart w:id="27" w:name="sub_10012"/>
            <w:r>
              <w:rPr>
                <w:sz w:val="23"/>
                <w:szCs w:val="23"/>
              </w:rPr>
              <w:t>2.</w:t>
            </w:r>
            <w:bookmarkEnd w:id="27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отчислений (%)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прибыли предприятия, подлежащая перечислению в бюджет города Липецка, тыс. руб. (</w:t>
            </w:r>
            <w:hyperlink w:anchor="sub_10011" w:history="1">
              <w:r>
                <w:rPr>
                  <w:rStyle w:val="a4"/>
                  <w:sz w:val="23"/>
                  <w:szCs w:val="23"/>
                </w:rPr>
                <w:t>стр. 1</w:t>
              </w:r>
            </w:hyperlink>
            <w:r>
              <w:rPr>
                <w:sz w:val="23"/>
                <w:szCs w:val="23"/>
              </w:rPr>
              <w:t xml:space="preserve"> x </w:t>
            </w:r>
            <w:hyperlink w:anchor="sub_10012" w:history="1">
              <w:r>
                <w:rPr>
                  <w:rStyle w:val="a4"/>
                  <w:sz w:val="23"/>
                  <w:szCs w:val="23"/>
                </w:rPr>
                <w:t>стр. 2</w:t>
              </w:r>
            </w:hyperlink>
            <w:r>
              <w:rPr>
                <w:sz w:val="23"/>
                <w:szCs w:val="23"/>
              </w:rPr>
              <w:t xml:space="preserve"> настоящей формы) / 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</w:tr>
    </w:tbl>
    <w:p w:rsidR="00000000" w:rsidRDefault="006F35A7"/>
    <w:p w:rsidR="00000000" w:rsidRDefault="006F35A7">
      <w:pPr>
        <w:pStyle w:val="aa"/>
        <w:rPr>
          <w:sz w:val="22"/>
          <w:szCs w:val="22"/>
        </w:rPr>
      </w:pPr>
      <w:r>
        <w:rPr>
          <w:sz w:val="22"/>
          <w:szCs w:val="22"/>
        </w:rPr>
        <w:t>Учредитель           ________________ ________________________________</w:t>
      </w:r>
      <w:r>
        <w:rPr>
          <w:sz w:val="22"/>
          <w:szCs w:val="22"/>
        </w:rPr>
        <w:t>___</w:t>
      </w:r>
    </w:p>
    <w:p w:rsidR="00000000" w:rsidRDefault="006F35A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(подпись)                 (Ф.И.О.)</w:t>
      </w:r>
    </w:p>
    <w:p w:rsidR="00000000" w:rsidRDefault="006F35A7"/>
    <w:p w:rsidR="00000000" w:rsidRDefault="006F35A7">
      <w:pPr>
        <w:pStyle w:val="aa"/>
        <w:rPr>
          <w:sz w:val="22"/>
          <w:szCs w:val="22"/>
        </w:rPr>
      </w:pPr>
      <w:r>
        <w:rPr>
          <w:sz w:val="22"/>
          <w:szCs w:val="22"/>
        </w:rPr>
        <w:t>Директор предприятия ________________ ___________________________________</w:t>
      </w:r>
    </w:p>
    <w:p w:rsidR="00000000" w:rsidRDefault="006F35A7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(подпись)                 (Ф.И.О.)</w:t>
      </w:r>
    </w:p>
    <w:p w:rsidR="00000000" w:rsidRDefault="006F35A7"/>
    <w:p w:rsidR="00000000" w:rsidRDefault="006F35A7">
      <w:pPr>
        <w:pStyle w:val="a7"/>
        <w:rPr>
          <w:color w:val="000000"/>
          <w:sz w:val="16"/>
          <w:szCs w:val="16"/>
        </w:rPr>
      </w:pPr>
      <w:bookmarkStart w:id="28" w:name="sub_1002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6F35A7">
      <w:pPr>
        <w:pStyle w:val="a8"/>
      </w:pPr>
      <w:r>
        <w:lastRenderedPageBreak/>
        <w:t xml:space="preserve">Приложение 2 изменено с 28 декабря 2019 г. - </w:t>
      </w:r>
      <w:hyperlink r:id="rId27" w:history="1">
        <w:r>
          <w:rPr>
            <w:rStyle w:val="a4"/>
          </w:rPr>
          <w:t>Решение</w:t>
        </w:r>
      </w:hyperlink>
      <w:r>
        <w:t xml:space="preserve"> Липецкого городского Совета депутатов от 24 декабря 2019 г. N 1039</w:t>
      </w:r>
    </w:p>
    <w:p w:rsidR="00000000" w:rsidRDefault="006F35A7">
      <w:pPr>
        <w:pStyle w:val="a8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6F35A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F35A7">
      <w:pPr>
        <w:pStyle w:val="a7"/>
      </w:pPr>
      <w:r>
        <w:t>См. данную форму в редакторе</w:t>
      </w:r>
      <w:r>
        <w:t xml:space="preserve"> MS-Word</w:t>
      </w:r>
    </w:p>
    <w:p w:rsidR="00000000" w:rsidRDefault="006F35A7">
      <w:pPr>
        <w:jc w:val="right"/>
        <w:rPr>
          <w:rStyle w:val="a3"/>
        </w:rPr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br/>
        <w:t>"О порядке определения</w:t>
      </w:r>
      <w:r>
        <w:rPr>
          <w:rStyle w:val="a3"/>
        </w:rPr>
        <w:br/>
        <w:t>размера и сроке</w:t>
      </w:r>
      <w:r>
        <w:rPr>
          <w:rStyle w:val="a3"/>
        </w:rPr>
        <w:br/>
        <w:t>перечисления части прибыли</w:t>
      </w:r>
      <w:r>
        <w:rPr>
          <w:rStyle w:val="a3"/>
        </w:rPr>
        <w:br/>
        <w:t>муниципальными унитарными</w:t>
      </w:r>
      <w:r>
        <w:rPr>
          <w:rStyle w:val="a3"/>
        </w:rPr>
        <w:br/>
        <w:t>предприятиями в бюджет</w:t>
      </w:r>
      <w:r>
        <w:rPr>
          <w:rStyle w:val="a3"/>
        </w:rPr>
        <w:br/>
        <w:t>города Липецка"</w:t>
      </w:r>
      <w:r>
        <w:rPr>
          <w:rStyle w:val="a3"/>
        </w:rPr>
        <w:br/>
        <w:t>(с изменениями от 24 декабря 2019 г.)</w:t>
      </w:r>
    </w:p>
    <w:p w:rsidR="00000000" w:rsidRDefault="006F35A7"/>
    <w:p w:rsidR="00000000" w:rsidRDefault="006F35A7">
      <w:pPr>
        <w:pStyle w:val="1"/>
      </w:pPr>
      <w:r>
        <w:t>Расчет</w:t>
      </w:r>
      <w:r>
        <w:br/>
        <w:t>суммы части прибыли</w:t>
      </w:r>
      <w:r>
        <w:t>, подлежащей перечислению в бюджет города Липецка за 20__ год</w:t>
      </w:r>
      <w:r>
        <w:br/>
        <w:t>____________________________________________</w:t>
      </w:r>
      <w:r>
        <w:br/>
        <w:t>(полное наименование предприятия)</w:t>
      </w:r>
    </w:p>
    <w:p w:rsidR="00000000" w:rsidRDefault="006F35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3990"/>
        <w:gridCol w:w="2793"/>
        <w:gridCol w:w="2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Величина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bookmarkStart w:id="29" w:name="sub_10021"/>
            <w:r>
              <w:rPr>
                <w:sz w:val="23"/>
                <w:szCs w:val="23"/>
              </w:rPr>
              <w:t>1.</w:t>
            </w:r>
            <w:bookmarkEnd w:id="29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Чистая прибыль (убыток) (Форма по </w:t>
            </w:r>
            <w:hyperlink r:id="rId29" w:history="1">
              <w:r>
                <w:rPr>
                  <w:rStyle w:val="a4"/>
                  <w:sz w:val="23"/>
                  <w:szCs w:val="23"/>
                </w:rPr>
                <w:t>ОКУД 0710002</w:t>
              </w:r>
            </w:hyperlink>
            <w:r>
              <w:rPr>
                <w:sz w:val="23"/>
                <w:szCs w:val="23"/>
              </w:rPr>
              <w:t xml:space="preserve"> "Отчет о финансовых результатах")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руб.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bookmarkStart w:id="30" w:name="sub_10022"/>
            <w:r>
              <w:rPr>
                <w:sz w:val="23"/>
                <w:szCs w:val="23"/>
              </w:rPr>
              <w:t>2.</w:t>
            </w:r>
            <w:bookmarkEnd w:id="30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средств предприятия, использованных на выплату основного долга по кредитам на инвестиционные цели за отчетный год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руб.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bookmarkStart w:id="31" w:name="sub_10023"/>
            <w:r>
              <w:rPr>
                <w:sz w:val="23"/>
                <w:szCs w:val="23"/>
              </w:rPr>
              <w:t>3.</w:t>
            </w:r>
            <w:bookmarkEnd w:id="31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части прибыли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bookmarkStart w:id="32" w:name="sub_10024"/>
            <w:r>
              <w:rPr>
                <w:sz w:val="23"/>
                <w:szCs w:val="23"/>
              </w:rPr>
              <w:t>4.</w:t>
            </w:r>
            <w:bookmarkEnd w:id="32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прибыли предприятия, подлежащая перечислению в бюджет города Липецка ((</w:t>
            </w:r>
            <w:hyperlink w:anchor="sub_10021" w:history="1">
              <w:r>
                <w:rPr>
                  <w:rStyle w:val="a4"/>
                  <w:sz w:val="23"/>
                  <w:szCs w:val="23"/>
                </w:rPr>
                <w:t>стр. 1</w:t>
              </w:r>
            </w:hyperlink>
            <w:r>
              <w:rPr>
                <w:sz w:val="23"/>
                <w:szCs w:val="23"/>
              </w:rPr>
              <w:t xml:space="preserve"> - </w:t>
            </w:r>
            <w:hyperlink w:anchor="sub_10022" w:history="1">
              <w:r>
                <w:rPr>
                  <w:rStyle w:val="a4"/>
                  <w:sz w:val="23"/>
                  <w:szCs w:val="23"/>
                </w:rPr>
                <w:t>стр. 2</w:t>
              </w:r>
            </w:hyperlink>
            <w:r>
              <w:rPr>
                <w:sz w:val="23"/>
                <w:szCs w:val="23"/>
              </w:rPr>
              <w:t xml:space="preserve">) x </w:t>
            </w:r>
            <w:hyperlink w:anchor="sub_10023" w:history="1">
              <w:r>
                <w:rPr>
                  <w:rStyle w:val="a4"/>
                  <w:sz w:val="23"/>
                  <w:szCs w:val="23"/>
                </w:rPr>
                <w:t>стр. 3</w:t>
              </w:r>
            </w:hyperlink>
            <w:r>
              <w:rPr>
                <w:sz w:val="23"/>
                <w:szCs w:val="23"/>
              </w:rPr>
              <w:t xml:space="preserve"> настоящей формы) / 100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руб.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bookmarkStart w:id="33" w:name="sub_10025"/>
            <w:r>
              <w:rPr>
                <w:sz w:val="23"/>
                <w:szCs w:val="23"/>
              </w:rPr>
              <w:t>5.</w:t>
            </w:r>
            <w:bookmarkEnd w:id="33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Фактически перечислено в бюджет города Липецка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руб.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Недоимка (-), переплата (+) (</w:t>
            </w:r>
            <w:hyperlink w:anchor="sub_10025" w:history="1">
              <w:r>
                <w:rPr>
                  <w:rStyle w:val="a4"/>
                  <w:sz w:val="23"/>
                  <w:szCs w:val="23"/>
                </w:rPr>
                <w:t>стр. 5</w:t>
              </w:r>
            </w:hyperlink>
            <w:r>
              <w:rPr>
                <w:sz w:val="23"/>
                <w:szCs w:val="23"/>
              </w:rPr>
              <w:t xml:space="preserve"> - </w:t>
            </w:r>
            <w:hyperlink w:anchor="sub_10024" w:history="1">
              <w:r>
                <w:rPr>
                  <w:rStyle w:val="a4"/>
                  <w:sz w:val="23"/>
                  <w:szCs w:val="23"/>
                </w:rPr>
                <w:t>стр. 4</w:t>
              </w:r>
            </w:hyperlink>
            <w:r>
              <w:rPr>
                <w:sz w:val="23"/>
                <w:szCs w:val="23"/>
              </w:rPr>
              <w:t xml:space="preserve"> настоящей формы)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35A7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руб.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F35A7">
            <w:pPr>
              <w:pStyle w:val="a9"/>
              <w:rPr>
                <w:sz w:val="23"/>
                <w:szCs w:val="23"/>
              </w:rPr>
            </w:pPr>
          </w:p>
        </w:tc>
      </w:tr>
    </w:tbl>
    <w:p w:rsidR="00000000" w:rsidRDefault="006F35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2778"/>
        <w:gridCol w:w="405"/>
        <w:gridCol w:w="3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35A7">
            <w:pPr>
              <w:pStyle w:val="a9"/>
            </w:pPr>
            <w:r>
              <w:t>Учредитель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F35A7">
            <w:pPr>
              <w:pStyle w:val="a9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35A7">
            <w:pPr>
              <w:pStyle w:val="a9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F35A7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35A7">
            <w:pPr>
              <w:pStyle w:val="a9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35A7">
            <w:pPr>
              <w:pStyle w:val="a9"/>
              <w:jc w:val="center"/>
            </w:pPr>
            <w:r>
              <w:t>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35A7">
            <w:pPr>
              <w:pStyle w:val="a9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35A7">
            <w:pPr>
              <w:pStyle w:val="a9"/>
              <w:jc w:val="center"/>
            </w:pPr>
            <w:r>
              <w:t>(ФИО)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35A7">
            <w:pPr>
              <w:pStyle w:val="a9"/>
            </w:pPr>
            <w:r>
              <w:t>Директор предприятия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F35A7">
            <w:pPr>
              <w:pStyle w:val="a9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35A7">
            <w:pPr>
              <w:pStyle w:val="a9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F35A7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35A7">
            <w:pPr>
              <w:pStyle w:val="a9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35A7">
            <w:pPr>
              <w:pStyle w:val="a9"/>
              <w:jc w:val="center"/>
            </w:pPr>
            <w:r>
              <w:t>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35A7">
            <w:pPr>
              <w:pStyle w:val="a9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F35A7">
            <w:pPr>
              <w:pStyle w:val="a9"/>
              <w:jc w:val="center"/>
            </w:pPr>
            <w:r>
              <w:t>(ФИО)</w:t>
            </w:r>
          </w:p>
        </w:tc>
      </w:tr>
    </w:tbl>
    <w:p w:rsidR="006F35A7" w:rsidRDefault="006F35A7"/>
    <w:sectPr w:rsidR="006F35A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71"/>
    <w:rsid w:val="00132671"/>
    <w:rsid w:val="006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D14347E-8CD6-4CB8-BFDB-2BC2A260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601969.0" TargetMode="External"/><Relationship Id="rId13" Type="http://schemas.openxmlformats.org/officeDocument/2006/relationships/hyperlink" Target="garantF1://10064072.297" TargetMode="External"/><Relationship Id="rId18" Type="http://schemas.openxmlformats.org/officeDocument/2006/relationships/hyperlink" Target="garantF1://29615078.30" TargetMode="External"/><Relationship Id="rId26" Type="http://schemas.openxmlformats.org/officeDocument/2006/relationships/hyperlink" Target="garantF1://29621526.3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3248129.111" TargetMode="External"/><Relationship Id="rId7" Type="http://schemas.openxmlformats.org/officeDocument/2006/relationships/hyperlink" Target="garantF1://29615078.59" TargetMode="External"/><Relationship Id="rId12" Type="http://schemas.openxmlformats.org/officeDocument/2006/relationships/hyperlink" Target="garantF1://10064072.295" TargetMode="External"/><Relationship Id="rId17" Type="http://schemas.openxmlformats.org/officeDocument/2006/relationships/hyperlink" Target="garantF1://12028965.17" TargetMode="External"/><Relationship Id="rId25" Type="http://schemas.openxmlformats.org/officeDocument/2006/relationships/hyperlink" Target="garantF1://73248129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33795523.2" TargetMode="External"/><Relationship Id="rId29" Type="http://schemas.openxmlformats.org/officeDocument/2006/relationships/hyperlink" Target="garantF1://79139.71000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9615078.36" TargetMode="External"/><Relationship Id="rId11" Type="http://schemas.openxmlformats.org/officeDocument/2006/relationships/hyperlink" Target="garantF1://29715371.0" TargetMode="External"/><Relationship Id="rId24" Type="http://schemas.openxmlformats.org/officeDocument/2006/relationships/hyperlink" Target="garantF1://29621526.22" TargetMode="External"/><Relationship Id="rId5" Type="http://schemas.openxmlformats.org/officeDocument/2006/relationships/hyperlink" Target="garantF1://29615851.1000" TargetMode="External"/><Relationship Id="rId15" Type="http://schemas.openxmlformats.org/officeDocument/2006/relationships/hyperlink" Target="garantF1://12012604.62" TargetMode="External"/><Relationship Id="rId23" Type="http://schemas.openxmlformats.org/officeDocument/2006/relationships/hyperlink" Target="garantF1://73248129.112" TargetMode="External"/><Relationship Id="rId28" Type="http://schemas.openxmlformats.org/officeDocument/2006/relationships/hyperlink" Target="garantF1://29621526.1002" TargetMode="External"/><Relationship Id="rId10" Type="http://schemas.openxmlformats.org/officeDocument/2006/relationships/hyperlink" Target="garantF1://29715371.0" TargetMode="External"/><Relationship Id="rId19" Type="http://schemas.openxmlformats.org/officeDocument/2006/relationships/hyperlink" Target="garantF1://45926384.1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33601888.0" TargetMode="External"/><Relationship Id="rId14" Type="http://schemas.openxmlformats.org/officeDocument/2006/relationships/hyperlink" Target="garantF1://12012604.42" TargetMode="External"/><Relationship Id="rId22" Type="http://schemas.openxmlformats.org/officeDocument/2006/relationships/hyperlink" Target="garantF1://29621526.21" TargetMode="External"/><Relationship Id="rId27" Type="http://schemas.openxmlformats.org/officeDocument/2006/relationships/hyperlink" Target="garantF1://73248129.1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1669</Words>
  <Characters>9516</Characters>
  <Application>Microsoft Office Word</Application>
  <DocSecurity>0</DocSecurity>
  <Lines>79</Lines>
  <Paragraphs>22</Paragraphs>
  <ScaleCrop>false</ScaleCrop>
  <Company>НПП "Гарант-Сервис"</Company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Артём В. Кирин</cp:lastModifiedBy>
  <cp:revision>2</cp:revision>
  <dcterms:created xsi:type="dcterms:W3CDTF">2020-01-31T12:22:00Z</dcterms:created>
  <dcterms:modified xsi:type="dcterms:W3CDTF">2020-01-31T12:22:00Z</dcterms:modified>
</cp:coreProperties>
</file>